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1F181A" w:rsidRDefault="009B5903"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Patient</w:t>
      </w:r>
      <w:r w:rsidR="008F0559" w:rsidRPr="001F181A">
        <w:rPr>
          <w:rFonts w:asciiTheme="minorHAnsi" w:hAnsiTheme="minorHAnsi" w:cstheme="minorHAnsi"/>
          <w:b/>
          <w:bCs/>
          <w:caps/>
          <w:color w:val="0070C0"/>
          <w:sz w:val="72"/>
          <w:szCs w:val="72"/>
        </w:rPr>
        <w:t xml:space="preserve"> </w:t>
      </w:r>
    </w:p>
    <w:p w14:paraId="56977DFF" w14:textId="2837FC51" w:rsidR="00666B32" w:rsidRPr="001F181A" w:rsidRDefault="00E66F7C"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 xml:space="preserve">Privacy </w:t>
      </w:r>
      <w:r w:rsidR="008F0559" w:rsidRPr="001F181A">
        <w:rPr>
          <w:rFonts w:asciiTheme="minorHAnsi" w:hAnsiTheme="minorHAnsi" w:cstheme="minorHAnsi"/>
          <w:b/>
          <w:bCs/>
          <w:caps/>
          <w:color w:val="0070C0"/>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50EECB0D"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243EF2">
        <w:rPr>
          <w:rFonts w:asciiTheme="minorHAnsi" w:hAnsiTheme="minorHAnsi" w:cstheme="minorHAnsi"/>
          <w:lang w:val="en-GB"/>
        </w:rPr>
        <w:t>November</w:t>
      </w:r>
      <w:r w:rsidR="00751F98">
        <w:rPr>
          <w:rFonts w:asciiTheme="minorHAnsi" w:hAnsiTheme="minorHAnsi" w:cstheme="minorHAnsi"/>
          <w:lang w:val="en-GB"/>
        </w:rPr>
        <w:t xml:space="preserve">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05DAE6D4" w14:textId="318FDA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Econsult</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61BE4D36" w14:textId="574D1F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6C6B667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0D40829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6DDBFF13" w14:textId="2BD57450" w:rsidR="0011354E" w:rsidRDefault="00A9387D" w:rsidP="0011354E">
          <w:pPr>
            <w:pStyle w:val="TOC2"/>
          </w:pPr>
          <w:hyperlink w:anchor="_Toc138085608" w:history="1">
            <w:r w:rsidRPr="0002128F">
              <w:rPr>
                <w:rStyle w:val="Hyperlink"/>
                <w:rFonts w:cstheme="minorHAnsi"/>
                <w:noProof/>
              </w:rPr>
              <w:t>4.12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2F9FC851" w14:textId="7C60CFC5" w:rsidR="0011354E" w:rsidRDefault="0011354E" w:rsidP="0011354E">
          <w:pPr>
            <w:ind w:firstLine="284"/>
          </w:pPr>
          <w:r>
            <w:t>4.13    Medi2data …………………………………………………………………………………………………………………………..7</w:t>
          </w:r>
        </w:p>
        <w:p w14:paraId="4CCB71EF" w14:textId="6C3D86A8" w:rsidR="00F9295F" w:rsidRPr="0011354E" w:rsidRDefault="00F9295F" w:rsidP="00F9295F">
          <w:pPr>
            <w:ind w:left="284"/>
          </w:pPr>
          <w:r>
            <w:t>4.14 Keeping Bristol Safe Partnership's Children Safeguarding, Adult Safeguarding and Community Safety</w:t>
          </w:r>
        </w:p>
        <w:p w14:paraId="408EB72B" w14:textId="022E284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F9295F">
              <w:rPr>
                <w:rStyle w:val="Hyperlink"/>
                <w:rFonts w:cstheme="minorHAnsi"/>
                <w:noProof/>
              </w:rPr>
              <w:t>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2916B420"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0" w:history="1">
            <w:r w:rsidRPr="0002128F">
              <w:rPr>
                <w:rStyle w:val="Hyperlink"/>
                <w:rFonts w:cstheme="minorHAnsi"/>
                <w:noProof/>
              </w:rPr>
              <w:t>4.1</w:t>
            </w:r>
            <w:r w:rsidR="00F9295F">
              <w:rPr>
                <w:rStyle w:val="Hyperlink"/>
                <w:rFonts w:cstheme="minorHAnsi"/>
                <w:noProof/>
              </w:rPr>
              <w:t>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51C916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5486369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3D334BC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NHS Digital</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505281C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6D0599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Type 1 OPT-OUT (Opting Out of NHS Digital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61FB47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834D20" w:rsidRDefault="00900F68" w:rsidP="00714C01">
      <w:pPr>
        <w:pStyle w:val="Heading1"/>
        <w:spacing w:before="0" w:after="0" w:afterAutospacing="0"/>
        <w:ind w:left="426"/>
        <w:rPr>
          <w:rFonts w:asciiTheme="minorHAnsi" w:hAnsiTheme="minorHAnsi" w:cstheme="minorHAnsi"/>
          <w:color w:val="0070C0"/>
        </w:rPr>
      </w:pPr>
      <w:bookmarkStart w:id="1" w:name="_Ref319763053"/>
      <w:bookmarkStart w:id="2" w:name="_Toc138085586"/>
      <w:bookmarkEnd w:id="1"/>
      <w:r w:rsidRPr="00834D20">
        <w:rPr>
          <w:rFonts w:asciiTheme="minorHAnsi" w:hAnsiTheme="minorHAnsi" w:cstheme="minorHAnsi"/>
          <w:color w:val="0070C0"/>
          <w:lang w:val="en-GB"/>
        </w:rPr>
        <w:lastRenderedPageBreak/>
        <w:t>Introduction</w:t>
      </w:r>
      <w:bookmarkEnd w:id="2"/>
    </w:p>
    <w:p w14:paraId="61BBC8BD" w14:textId="1198D69C" w:rsidR="00666B32" w:rsidRPr="00834D20" w:rsidRDefault="00EC6941" w:rsidP="00634ADC">
      <w:pPr>
        <w:pStyle w:val="Heading2"/>
        <w:numPr>
          <w:ilvl w:val="1"/>
          <w:numId w:val="27"/>
        </w:numPr>
        <w:spacing w:before="0" w:after="0"/>
        <w:rPr>
          <w:rFonts w:asciiTheme="minorHAnsi" w:hAnsiTheme="minorHAnsi" w:cstheme="minorHAnsi"/>
          <w:color w:val="0070C0"/>
        </w:rPr>
      </w:pPr>
      <w:bookmarkStart w:id="3" w:name="_Toc138085587"/>
      <w:r w:rsidRPr="00834D20">
        <w:rPr>
          <w:rFonts w:asciiTheme="minorHAnsi" w:hAnsiTheme="minorHAnsi" w:cstheme="minorHAnsi"/>
          <w:color w:val="0070C0"/>
        </w:rPr>
        <w:t>In</w:t>
      </w:r>
      <w:r w:rsidR="00900F68" w:rsidRPr="00834D20">
        <w:rPr>
          <w:rFonts w:asciiTheme="minorHAnsi" w:hAnsiTheme="minorHAnsi" w:cstheme="minorHAnsi"/>
          <w:color w:val="0070C0"/>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834D20" w:rsidRDefault="00386125" w:rsidP="00634ADC">
      <w:pPr>
        <w:pStyle w:val="Heading2"/>
        <w:numPr>
          <w:ilvl w:val="1"/>
          <w:numId w:val="7"/>
        </w:numPr>
        <w:spacing w:before="0" w:after="0"/>
        <w:rPr>
          <w:rFonts w:asciiTheme="minorHAnsi" w:hAnsiTheme="minorHAnsi" w:cstheme="minorHAnsi"/>
          <w:color w:val="0070C0"/>
        </w:rPr>
      </w:pPr>
      <w:bookmarkStart w:id="4" w:name="_Toc138085588"/>
      <w:r w:rsidRPr="00834D20">
        <w:rPr>
          <w:rFonts w:asciiTheme="minorHAnsi" w:hAnsiTheme="minorHAnsi" w:cstheme="minorHAnsi"/>
          <w:color w:val="0070C0"/>
          <w:lang w:val="en-GB"/>
        </w:rPr>
        <w:t xml:space="preserve">Who we </w:t>
      </w:r>
      <w:r w:rsidR="003D0AE9" w:rsidRPr="00834D20">
        <w:rPr>
          <w:rFonts w:asciiTheme="minorHAnsi" w:hAnsiTheme="minorHAnsi" w:cstheme="minorHAnsi"/>
          <w:color w:val="0070C0"/>
          <w:lang w:val="en-GB"/>
        </w:rPr>
        <w:t>are</w:t>
      </w:r>
      <w:bookmarkEnd w:id="4"/>
    </w:p>
    <w:p w14:paraId="5D5A9094" w14:textId="107B815E"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830DDA">
        <w:rPr>
          <w:rFonts w:asciiTheme="minorHAnsi" w:hAnsiTheme="minorHAnsi" w:cstheme="minorHAnsi"/>
          <w:lang w:val="en-GB"/>
        </w:rPr>
        <w:t xml:space="preserve">Armada Family Practice </w:t>
      </w:r>
      <w:r w:rsidRPr="00AF4B54">
        <w:rPr>
          <w:rFonts w:asciiTheme="minorHAnsi" w:hAnsiTheme="minorHAnsi" w:cstheme="minorHAnsi"/>
        </w:rPr>
        <w:t>(‘the Surgery)</w:t>
      </w:r>
      <w:r w:rsidRPr="004F0156">
        <w:rPr>
          <w:rFonts w:asciiTheme="minorHAnsi" w:hAnsiTheme="minorHAnsi" w:cstheme="minorHAnsi"/>
        </w:rPr>
        <w:t xml:space="preserve"> situated at </w:t>
      </w:r>
      <w:r w:rsidR="00830DDA">
        <w:rPr>
          <w:rFonts w:asciiTheme="minorHAnsi" w:hAnsiTheme="minorHAnsi" w:cstheme="minorHAnsi"/>
          <w:lang w:val="en-GB"/>
        </w:rPr>
        <w:t>Whitchurch health centre</w:t>
      </w:r>
      <w:r w:rsidR="00672466" w:rsidRPr="00672466">
        <w:rPr>
          <w:rFonts w:asciiTheme="minorHAnsi" w:hAnsiTheme="minorHAnsi" w:cstheme="minorHAnsi"/>
          <w:lang w:val="en-GB"/>
        </w:rPr>
        <w:t>,</w:t>
      </w:r>
      <w:r w:rsidR="00830DDA">
        <w:rPr>
          <w:rFonts w:asciiTheme="minorHAnsi" w:hAnsiTheme="minorHAnsi" w:cstheme="minorHAnsi"/>
          <w:lang w:val="en-GB"/>
        </w:rPr>
        <w:t xml:space="preserve"> Armada road, Whitchurch,</w:t>
      </w:r>
      <w:r w:rsidR="00672466" w:rsidRPr="00672466">
        <w:rPr>
          <w:rFonts w:asciiTheme="minorHAnsi" w:hAnsiTheme="minorHAnsi" w:cstheme="minorHAnsi"/>
          <w:lang w:val="en-GB"/>
        </w:rPr>
        <w:t xml:space="preserve"> Bristol BS1</w:t>
      </w:r>
      <w:r w:rsidR="00830DDA">
        <w:rPr>
          <w:rFonts w:asciiTheme="minorHAnsi" w:hAnsiTheme="minorHAnsi" w:cstheme="minorHAnsi"/>
          <w:lang w:val="en-GB"/>
        </w:rPr>
        <w:t>4 0SU</w:t>
      </w:r>
      <w:r w:rsidR="00672466" w:rsidRPr="00672466">
        <w:rPr>
          <w:rFonts w:asciiTheme="minorHAnsi" w:hAnsiTheme="minorHAnsi" w:cstheme="minorHAnsi"/>
          <w:lang w:val="en-GB"/>
        </w:rPr>
        <w:t xml:space="preserve">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834D20" w:rsidRDefault="00405A71" w:rsidP="00634ADC">
      <w:pPr>
        <w:pStyle w:val="Heading2"/>
        <w:numPr>
          <w:ilvl w:val="1"/>
          <w:numId w:val="8"/>
        </w:numPr>
        <w:spacing w:before="0" w:after="0"/>
        <w:rPr>
          <w:rFonts w:asciiTheme="minorHAnsi" w:hAnsiTheme="minorHAnsi" w:cstheme="minorHAnsi"/>
          <w:color w:val="0070C0"/>
        </w:rPr>
      </w:pPr>
      <w:bookmarkStart w:id="5" w:name="_Toc138085589"/>
      <w:r w:rsidRPr="00834D20">
        <w:rPr>
          <w:rFonts w:asciiTheme="minorHAnsi" w:hAnsiTheme="minorHAnsi" w:cstheme="minorHAnsi"/>
          <w:color w:val="0070C0"/>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lastRenderedPageBreak/>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271A94">
        <w:rPr>
          <w:rFonts w:asciiTheme="minorHAnsi" w:hAnsiTheme="minorHAnsi" w:cstheme="minorHAnsi"/>
          <w:color w:val="0070C0"/>
          <w:lang w:val="en-GB"/>
        </w:rPr>
        <w:t>Our Data Protection Officer (DPO)</w:t>
      </w:r>
      <w:bookmarkEnd w:id="6"/>
    </w:p>
    <w:p w14:paraId="6DE5BF79" w14:textId="3799ACD8"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CC3F27">
        <w:rPr>
          <w:rFonts w:asciiTheme="minorHAnsi" w:hAnsiTheme="minorHAnsi" w:cstheme="minorHAnsi"/>
          <w:lang w:val="en-GB"/>
        </w:rPr>
        <w:t>Lucy Hunt.</w:t>
      </w:r>
      <w:r w:rsidRPr="004F0156">
        <w:rPr>
          <w:rFonts w:asciiTheme="minorHAnsi" w:hAnsiTheme="minorHAnsi" w:cstheme="minorHAnsi"/>
        </w:rPr>
        <w:t xml:space="preserve">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5F377421" w:rsidR="00004C2D" w:rsidRPr="004F0156" w:rsidRDefault="00EE75F2" w:rsidP="00DD2B61">
      <w:pPr>
        <w:pStyle w:val="BodyText"/>
        <w:spacing w:before="0" w:after="0"/>
        <w:rPr>
          <w:rFonts w:asciiTheme="minorHAnsi" w:hAnsiTheme="minorHAnsi" w:cstheme="minorHAnsi"/>
          <w:lang w:val="en-GB"/>
        </w:rPr>
      </w:pPr>
      <w:r>
        <w:rPr>
          <w:rFonts w:asciiTheme="minorHAnsi" w:hAnsiTheme="minorHAnsi" w:cstheme="minorHAnsi"/>
          <w:lang w:val="en-GB"/>
        </w:rPr>
        <w:t>L</w:t>
      </w:r>
      <w:r w:rsidR="00CC3F27">
        <w:rPr>
          <w:rFonts w:asciiTheme="minorHAnsi" w:hAnsiTheme="minorHAnsi" w:cstheme="minorHAnsi"/>
          <w:lang w:val="en-GB"/>
        </w:rPr>
        <w:t>ucy</w:t>
      </w:r>
      <w:r w:rsidR="00004C2D" w:rsidRPr="004F0156">
        <w:rPr>
          <w:rFonts w:asciiTheme="minorHAnsi" w:hAnsiTheme="minorHAnsi" w:cstheme="minorHAnsi"/>
          <w:lang w:val="en-GB"/>
        </w:rPr>
        <w:t xml:space="preserve"> can be contacted here: </w:t>
      </w:r>
      <w:hyperlink r:id="rId16" w:history="1">
        <w:r w:rsidR="00CC3F27" w:rsidRPr="00372ABC">
          <w:rPr>
            <w:rStyle w:val="Hyperlink"/>
          </w:rPr>
          <w:t>lucy.hunt11@nhs.net</w:t>
        </w:r>
      </w:hyperlink>
      <w:r w:rsidR="00CC3F27">
        <w:t xml:space="preserve"> </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271A94" w:rsidRDefault="00E62E16" w:rsidP="00634ADC">
      <w:pPr>
        <w:pStyle w:val="Heading2"/>
        <w:numPr>
          <w:ilvl w:val="1"/>
          <w:numId w:val="10"/>
        </w:numPr>
        <w:spacing w:before="0" w:after="0"/>
        <w:rPr>
          <w:rFonts w:asciiTheme="minorHAnsi" w:hAnsiTheme="minorHAnsi" w:cstheme="minorHAnsi"/>
          <w:color w:val="0070C0"/>
        </w:rPr>
      </w:pPr>
      <w:bookmarkStart w:id="7" w:name="_Toc138085591"/>
      <w:r w:rsidRPr="00271A94">
        <w:rPr>
          <w:rFonts w:asciiTheme="minorHAnsi" w:hAnsiTheme="minorHAnsi" w:cstheme="minorHAnsi"/>
          <w:color w:val="0070C0"/>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271A94" w:rsidRDefault="005E040B" w:rsidP="00714C01">
      <w:pPr>
        <w:pStyle w:val="Heading1"/>
        <w:spacing w:before="0" w:after="0" w:afterAutospacing="0"/>
        <w:ind w:left="426"/>
        <w:rPr>
          <w:rFonts w:asciiTheme="minorHAnsi" w:hAnsiTheme="minorHAnsi" w:cstheme="minorHAnsi"/>
          <w:color w:val="0070C0"/>
          <w:u w:val="single"/>
        </w:rPr>
      </w:pPr>
      <w:bookmarkStart w:id="8" w:name="_Toc138085592"/>
      <w:r w:rsidRPr="00271A94">
        <w:rPr>
          <w:rFonts w:asciiTheme="minorHAnsi" w:hAnsiTheme="minorHAnsi" w:cstheme="minorHAnsi"/>
          <w:color w:val="0070C0"/>
          <w:lang w:val="en-GB"/>
        </w:rPr>
        <w:t>Call Recording</w:t>
      </w:r>
      <w:bookmarkEnd w:id="8"/>
    </w:p>
    <w:p w14:paraId="77E5F3D1" w14:textId="6D1EBBAD"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271A94" w:rsidRDefault="000E39C6" w:rsidP="00714C01">
      <w:pPr>
        <w:pStyle w:val="Heading1"/>
        <w:spacing w:before="0" w:after="0" w:afterAutospacing="0"/>
        <w:ind w:left="426"/>
        <w:rPr>
          <w:rFonts w:asciiTheme="minorHAnsi" w:hAnsiTheme="minorHAnsi" w:cstheme="minorHAnsi"/>
          <w:bCs/>
          <w:color w:val="0070C0"/>
        </w:rPr>
      </w:pPr>
      <w:bookmarkStart w:id="9" w:name="_Toc138085593"/>
      <w:r w:rsidRPr="00271A94">
        <w:rPr>
          <w:rFonts w:asciiTheme="minorHAnsi" w:hAnsiTheme="minorHAnsi" w:cstheme="minorHAnsi"/>
          <w:color w:val="0070C0"/>
          <w:lang w:val="en-GB"/>
        </w:rPr>
        <w:t>Special</w:t>
      </w:r>
      <w:r w:rsidR="003A1EE9" w:rsidRPr="00271A94">
        <w:rPr>
          <w:rFonts w:asciiTheme="minorHAnsi" w:hAnsiTheme="minorHAnsi" w:cstheme="minorHAnsi"/>
          <w:color w:val="0070C0"/>
          <w:lang w:val="en-GB"/>
        </w:rPr>
        <w:t xml:space="preserve"> Category Information</w:t>
      </w:r>
      <w:bookmarkEnd w:id="9"/>
    </w:p>
    <w:p w14:paraId="6243D5B7" w14:textId="75438749" w:rsidR="00F7241B" w:rsidRPr="00271A94" w:rsidRDefault="00F7241B" w:rsidP="00634ADC">
      <w:pPr>
        <w:pStyle w:val="Heading2"/>
        <w:numPr>
          <w:ilvl w:val="1"/>
          <w:numId w:val="11"/>
        </w:numPr>
        <w:spacing w:before="0" w:after="0"/>
        <w:rPr>
          <w:rFonts w:asciiTheme="minorHAnsi" w:hAnsiTheme="minorHAnsi" w:cstheme="minorHAnsi"/>
          <w:color w:val="0070C0"/>
        </w:rPr>
      </w:pPr>
      <w:bookmarkStart w:id="10" w:name="_Toc138085594"/>
      <w:r w:rsidRPr="00271A94">
        <w:rPr>
          <w:rFonts w:asciiTheme="minorHAnsi" w:hAnsiTheme="minorHAnsi" w:cstheme="minorHAnsi"/>
          <w:color w:val="0070C0"/>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271A94" w:rsidRDefault="009A5D61" w:rsidP="00634ADC">
      <w:pPr>
        <w:pStyle w:val="Heading2"/>
        <w:numPr>
          <w:ilvl w:val="1"/>
          <w:numId w:val="12"/>
        </w:numPr>
        <w:spacing w:before="0" w:after="0"/>
        <w:rPr>
          <w:rFonts w:asciiTheme="minorHAnsi" w:hAnsiTheme="minorHAnsi" w:cstheme="minorHAnsi"/>
          <w:color w:val="0070C0"/>
        </w:rPr>
      </w:pPr>
      <w:bookmarkStart w:id="11" w:name="_Toc138085595"/>
      <w:r w:rsidRPr="00271A94">
        <w:rPr>
          <w:rFonts w:asciiTheme="minorHAnsi" w:hAnsiTheme="minorHAnsi" w:cstheme="minorHAnsi"/>
          <w:color w:val="0070C0"/>
          <w:lang w:val="en-GB"/>
        </w:rPr>
        <w:t>Retention</w:t>
      </w:r>
      <w:r w:rsidR="00F7241B" w:rsidRPr="00271A94">
        <w:rPr>
          <w:rFonts w:asciiTheme="minorHAnsi" w:hAnsiTheme="minorHAnsi" w:cstheme="minorHAnsi"/>
          <w:color w:val="0070C0"/>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271A94" w:rsidRDefault="00263C94" w:rsidP="00714C01">
      <w:pPr>
        <w:pStyle w:val="Heading1"/>
        <w:spacing w:before="0" w:after="0" w:afterAutospacing="0"/>
        <w:ind w:left="426"/>
        <w:rPr>
          <w:rFonts w:asciiTheme="minorHAnsi" w:hAnsiTheme="minorHAnsi" w:cstheme="minorHAnsi"/>
          <w:color w:val="0070C0"/>
          <w:lang w:val="en-GB"/>
        </w:rPr>
      </w:pPr>
      <w:bookmarkStart w:id="12" w:name="_Toc138085596"/>
      <w:r w:rsidRPr="00271A94">
        <w:rPr>
          <w:rFonts w:asciiTheme="minorHAnsi" w:hAnsiTheme="minorHAnsi" w:cstheme="minorHAnsi"/>
          <w:color w:val="0070C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271A94" w:rsidRDefault="00FD04F6" w:rsidP="00634ADC">
      <w:pPr>
        <w:pStyle w:val="Heading2"/>
        <w:numPr>
          <w:ilvl w:val="1"/>
          <w:numId w:val="12"/>
        </w:numPr>
        <w:spacing w:before="0" w:after="0"/>
        <w:rPr>
          <w:rFonts w:asciiTheme="minorHAnsi" w:hAnsiTheme="minorHAnsi" w:cstheme="minorHAnsi"/>
          <w:color w:val="0070C0"/>
        </w:rPr>
      </w:pPr>
      <w:bookmarkStart w:id="13" w:name="_Toc138085597"/>
      <w:r w:rsidRPr="00271A94">
        <w:rPr>
          <w:rFonts w:asciiTheme="minorHAnsi" w:hAnsiTheme="minorHAnsi" w:cstheme="minorHAnsi"/>
          <w:color w:val="0070C0"/>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8"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271A94" w:rsidRDefault="00FF3295" w:rsidP="00634ADC">
      <w:pPr>
        <w:pStyle w:val="Heading2"/>
        <w:numPr>
          <w:ilvl w:val="1"/>
          <w:numId w:val="13"/>
        </w:numPr>
        <w:spacing w:before="0" w:after="0"/>
        <w:rPr>
          <w:rFonts w:asciiTheme="minorHAnsi" w:hAnsiTheme="minorHAnsi" w:cstheme="minorHAnsi"/>
          <w:color w:val="0070C0"/>
        </w:rPr>
      </w:pPr>
      <w:bookmarkStart w:id="14" w:name="_Toc138085598"/>
      <w:r w:rsidRPr="00271A94">
        <w:rPr>
          <w:rFonts w:asciiTheme="minorHAnsi" w:hAnsiTheme="minorHAnsi" w:cstheme="minorHAnsi"/>
          <w:color w:val="0070C0"/>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enables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lastRenderedPageBreak/>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20"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271A94" w:rsidRDefault="006E07A4" w:rsidP="00634ADC">
      <w:pPr>
        <w:pStyle w:val="Heading2"/>
        <w:numPr>
          <w:ilvl w:val="1"/>
          <w:numId w:val="14"/>
        </w:numPr>
        <w:spacing w:before="0" w:after="0"/>
        <w:rPr>
          <w:rFonts w:asciiTheme="minorHAnsi" w:hAnsiTheme="minorHAnsi" w:cstheme="minorHAnsi"/>
          <w:color w:val="0070C0"/>
        </w:rPr>
      </w:pPr>
      <w:bookmarkStart w:id="15" w:name="_Toc138085599"/>
      <w:r w:rsidRPr="00271A94">
        <w:rPr>
          <w:rFonts w:asciiTheme="minorHAnsi" w:hAnsiTheme="minorHAnsi" w:cstheme="minorHAnsi"/>
          <w:color w:val="0070C0"/>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2" w:history="1">
        <w:r w:rsidR="00A022F4" w:rsidRPr="004F0156">
          <w:rPr>
            <w:rStyle w:val="Hyperlink"/>
            <w:rFonts w:asciiTheme="minorHAnsi" w:hAnsiTheme="minorHAnsi" w:cstheme="minorHAnsi"/>
            <w:lang w:val="en-GB"/>
          </w:rPr>
          <w:t>Onecare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271A94" w:rsidRDefault="00C6625C" w:rsidP="00634ADC">
      <w:pPr>
        <w:pStyle w:val="Heading2"/>
        <w:numPr>
          <w:ilvl w:val="1"/>
          <w:numId w:val="15"/>
        </w:numPr>
        <w:spacing w:before="0" w:after="0"/>
        <w:rPr>
          <w:rFonts w:asciiTheme="minorHAnsi" w:hAnsiTheme="minorHAnsi" w:cstheme="minorHAnsi"/>
          <w:color w:val="0070C0"/>
          <w:lang w:val="en-GB"/>
        </w:rPr>
      </w:pPr>
      <w:bookmarkStart w:id="16" w:name="_Toc138085600"/>
      <w:r w:rsidRPr="00271A94">
        <w:rPr>
          <w:rFonts w:asciiTheme="minorHAnsi" w:hAnsiTheme="minorHAnsi" w:cstheme="minorHAnsi"/>
          <w:color w:val="0070C0"/>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3381B56F">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4"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271A94" w:rsidRDefault="00EA2AB5" w:rsidP="00634ADC">
      <w:pPr>
        <w:pStyle w:val="Heading2"/>
        <w:numPr>
          <w:ilvl w:val="1"/>
          <w:numId w:val="15"/>
        </w:numPr>
        <w:spacing w:before="0" w:after="0"/>
        <w:rPr>
          <w:rFonts w:asciiTheme="minorHAnsi" w:hAnsiTheme="minorHAnsi" w:cstheme="minorHAnsi"/>
          <w:color w:val="0070C0"/>
          <w:lang w:val="en-GB"/>
        </w:rPr>
      </w:pPr>
      <w:bookmarkStart w:id="17" w:name="_Toc138085601"/>
      <w:r w:rsidRPr="00271A94">
        <w:rPr>
          <w:rFonts w:asciiTheme="minorHAnsi" w:hAnsiTheme="minorHAnsi" w:cstheme="minorHAnsi"/>
          <w:color w:val="0070C0"/>
          <w:lang w:val="en-GB"/>
        </w:rPr>
        <w:t>AccuRX</w:t>
      </w:r>
      <w:bookmarkEnd w:id="17"/>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AccuRX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6" w:history="1">
        <w:r w:rsidR="00C907D0" w:rsidRPr="004F0156">
          <w:rPr>
            <w:rStyle w:val="Hyperlink"/>
            <w:rFonts w:asciiTheme="minorHAnsi" w:hAnsiTheme="minorHAnsi" w:cstheme="minorHAnsi"/>
            <w:lang w:val="en-GB" w:eastAsia="en-US"/>
          </w:rPr>
          <w:t>AccuRX Privacy policy</w:t>
        </w:r>
      </w:hyperlink>
    </w:p>
    <w:p w14:paraId="4A9C548F" w14:textId="137592C5" w:rsidR="00C6625C" w:rsidRPr="00271A94" w:rsidRDefault="00036DC4" w:rsidP="00634ADC">
      <w:pPr>
        <w:pStyle w:val="Heading2"/>
        <w:numPr>
          <w:ilvl w:val="1"/>
          <w:numId w:val="15"/>
        </w:numPr>
        <w:spacing w:before="0" w:after="0"/>
        <w:rPr>
          <w:rFonts w:asciiTheme="minorHAnsi" w:hAnsiTheme="minorHAnsi" w:cstheme="minorHAnsi"/>
          <w:color w:val="0070C0"/>
          <w:lang w:val="en-GB"/>
        </w:rPr>
      </w:pPr>
      <w:bookmarkStart w:id="18" w:name="_Toc138085602"/>
      <w:r w:rsidRPr="00271A94">
        <w:rPr>
          <w:rFonts w:asciiTheme="minorHAnsi" w:hAnsiTheme="minorHAnsi" w:cstheme="minorHAnsi"/>
          <w:color w:val="0070C0"/>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EMIS Health-formerly known as Egton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8"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271A94" w:rsidRDefault="00477933" w:rsidP="00634ADC">
      <w:pPr>
        <w:pStyle w:val="Heading2"/>
        <w:numPr>
          <w:ilvl w:val="1"/>
          <w:numId w:val="15"/>
        </w:numPr>
        <w:spacing w:before="0" w:after="0"/>
        <w:rPr>
          <w:rFonts w:asciiTheme="minorHAnsi" w:hAnsiTheme="minorHAnsi" w:cstheme="minorHAnsi"/>
          <w:color w:val="0070C0"/>
          <w:lang w:val="en-GB"/>
        </w:rPr>
      </w:pPr>
      <w:bookmarkStart w:id="19" w:name="_Toc138085603"/>
      <w:r w:rsidRPr="00271A94">
        <w:rPr>
          <w:rFonts w:asciiTheme="minorHAnsi" w:hAnsiTheme="minorHAnsi" w:cstheme="minorHAnsi"/>
          <w:color w:val="0070C0"/>
          <w:lang w:val="en-GB"/>
        </w:rPr>
        <w:t>E</w:t>
      </w:r>
      <w:r w:rsidR="009D4001" w:rsidRPr="00271A94">
        <w:rPr>
          <w:rFonts w:asciiTheme="minorHAnsi" w:hAnsiTheme="minorHAnsi" w:cstheme="minorHAnsi"/>
          <w:color w:val="0070C0"/>
          <w:lang w:val="en-GB"/>
        </w:rPr>
        <w:t>consult</w:t>
      </w:r>
      <w:bookmarkEnd w:id="19"/>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Econsult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65824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0" w:history="1">
        <w:r w:rsidR="005E5A90" w:rsidRPr="004F0156">
          <w:rPr>
            <w:rStyle w:val="Hyperlink"/>
            <w:rFonts w:asciiTheme="minorHAnsi" w:hAnsiTheme="minorHAnsi" w:cstheme="minorHAnsi"/>
            <w:lang w:val="en-GB" w:eastAsia="en-US"/>
          </w:rPr>
          <w:t>econsult Privacy Poli</w:t>
        </w:r>
        <w:r w:rsidR="002A6E0C" w:rsidRPr="004F0156">
          <w:rPr>
            <w:rStyle w:val="Hyperlink"/>
            <w:rFonts w:asciiTheme="minorHAnsi" w:hAnsiTheme="minorHAnsi" w:cstheme="minorHAnsi"/>
            <w:lang w:val="en-GB" w:eastAsia="en-US"/>
          </w:rPr>
          <w:t>cies</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0" w:name="_Toc138085605"/>
      <w:r w:rsidRPr="00831CA2">
        <w:rPr>
          <w:rFonts w:asciiTheme="minorHAnsi" w:hAnsiTheme="minorHAnsi" w:cstheme="minorHAnsi"/>
          <w:color w:val="0070C0"/>
          <w:lang w:val="en-GB"/>
        </w:rPr>
        <w:t>Patient Access</w:t>
      </w:r>
      <w:bookmarkEnd w:id="20"/>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2" w:history="1">
        <w:r w:rsidR="00401885" w:rsidRPr="004F0156">
          <w:rPr>
            <w:rStyle w:val="Hyperlink"/>
            <w:rFonts w:asciiTheme="minorHAnsi" w:hAnsiTheme="minorHAnsi" w:cstheme="minorHAnsi"/>
            <w:lang w:val="en-GB" w:eastAsia="en-US"/>
          </w:rPr>
          <w:t>Patient Access Privacy 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1" w:name="_Toc138085607"/>
      <w:r w:rsidRPr="00831CA2">
        <w:rPr>
          <w:rFonts w:asciiTheme="minorHAnsi" w:hAnsiTheme="minorHAnsi" w:cstheme="minorHAnsi"/>
          <w:color w:val="0070C0"/>
          <w:lang w:val="en-GB"/>
        </w:rPr>
        <w:t>GetUbetter</w:t>
      </w:r>
      <w:bookmarkEnd w:id="21"/>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r w:rsidR="00B51356" w:rsidRPr="004F0156">
        <w:rPr>
          <w:rFonts w:asciiTheme="minorHAnsi" w:hAnsiTheme="minorHAnsi" w:cstheme="minorHAnsi"/>
          <w:lang w:val="en-GB" w:eastAsia="en-US"/>
        </w:rPr>
        <w:t>GetUbetter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provide NHS Organisatons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4" w:history="1">
        <w:r w:rsidR="006D222E" w:rsidRPr="004F0156">
          <w:rPr>
            <w:rStyle w:val="Hyperlink"/>
            <w:rFonts w:asciiTheme="minorHAnsi" w:hAnsiTheme="minorHAnsi" w:cstheme="minorHAnsi"/>
            <w:lang w:val="en-GB" w:eastAsia="en-US"/>
          </w:rPr>
          <w:t>getUbetter Privacy Policy</w:t>
        </w:r>
      </w:hyperlink>
    </w:p>
    <w:p w14:paraId="41773216" w14:textId="24CAC1EB" w:rsidR="00B51356" w:rsidRPr="00831CA2" w:rsidRDefault="0011354E" w:rsidP="0011354E">
      <w:pPr>
        <w:pStyle w:val="Heading2"/>
        <w:numPr>
          <w:ilvl w:val="0"/>
          <w:numId w:val="0"/>
        </w:numPr>
        <w:spacing w:before="0" w:after="0"/>
        <w:ind w:left="576"/>
        <w:rPr>
          <w:rFonts w:asciiTheme="minorHAnsi" w:hAnsiTheme="minorHAnsi" w:cstheme="minorHAnsi"/>
          <w:color w:val="0070C0"/>
          <w:lang w:val="en-GB"/>
        </w:rPr>
      </w:pPr>
      <w:bookmarkStart w:id="22" w:name="_Toc138085608"/>
      <w:r>
        <w:rPr>
          <w:rFonts w:asciiTheme="minorHAnsi" w:hAnsiTheme="minorHAnsi" w:cstheme="minorHAnsi"/>
          <w:color w:val="0070C0"/>
          <w:lang w:val="en-GB"/>
        </w:rPr>
        <w:lastRenderedPageBreak/>
        <w:t xml:space="preserve">4.12 </w:t>
      </w:r>
      <w:r w:rsidR="00D66A56" w:rsidRPr="00831CA2">
        <w:rPr>
          <w:rFonts w:asciiTheme="minorHAnsi" w:hAnsiTheme="minorHAnsi" w:cstheme="minorHAnsi"/>
          <w:color w:val="0070C0"/>
          <w:lang w:val="en-GB"/>
        </w:rPr>
        <w:t>i</w:t>
      </w:r>
      <w:r w:rsidR="00C25FB5" w:rsidRPr="00831CA2">
        <w:rPr>
          <w:rFonts w:asciiTheme="minorHAnsi" w:hAnsiTheme="minorHAnsi" w:cstheme="minorHAnsi"/>
          <w:color w:val="0070C0"/>
          <w:lang w:val="en-GB"/>
        </w:rPr>
        <w:t>PLATO</w:t>
      </w:r>
      <w:bookmarkEnd w:id="22"/>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51" behindDoc="0" locked="0" layoutInCell="1" allowOverlap="1" wp14:anchorId="0CEA49F1" wp14:editId="382661C6">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r w:rsidR="00D66A56" w:rsidRPr="004F0156">
        <w:rPr>
          <w:rFonts w:asciiTheme="minorHAnsi" w:hAnsiTheme="minorHAnsi" w:cstheme="minorHAnsi"/>
          <w:lang w:val="en-GB" w:eastAsia="en-US"/>
        </w:rPr>
        <w:t xml:space="preserve"> - Simplifying access to healthcare, globally. With roots in the UK and eyes on the future, iPLATO is building healthcare technology to improve the health of our communities, wherever we operate around the world.</w:t>
      </w: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6" w:history="1">
        <w:r w:rsidR="004133F5" w:rsidRPr="004F0156">
          <w:rPr>
            <w:rStyle w:val="Hyperlink"/>
            <w:rFonts w:asciiTheme="minorHAnsi" w:hAnsiTheme="minorHAnsi" w:cstheme="minorHAnsi"/>
            <w:lang w:val="en-GB" w:eastAsia="en-US"/>
          </w:rPr>
          <w:t>iPlato Privacy Policy</w:t>
        </w:r>
      </w:hyperlink>
    </w:p>
    <w:p w14:paraId="777F572F" w14:textId="77777777" w:rsidR="0011354E" w:rsidRDefault="0011354E" w:rsidP="00DD2B61">
      <w:pPr>
        <w:pStyle w:val="BodyText"/>
        <w:spacing w:before="0" w:after="0"/>
      </w:pPr>
    </w:p>
    <w:p w14:paraId="71D76C2E" w14:textId="553F89F7" w:rsidR="0011354E" w:rsidRDefault="0011354E" w:rsidP="0011354E">
      <w:pPr>
        <w:pStyle w:val="Heading2"/>
        <w:numPr>
          <w:ilvl w:val="1"/>
          <w:numId w:val="45"/>
        </w:numPr>
        <w:spacing w:before="0" w:after="0"/>
        <w:rPr>
          <w:rFonts w:asciiTheme="minorHAnsi" w:hAnsiTheme="minorHAnsi" w:cstheme="minorHAnsi"/>
          <w:color w:val="0070C0"/>
          <w:lang w:val="en-GB"/>
        </w:rPr>
      </w:pPr>
      <w:r>
        <w:rPr>
          <w:rFonts w:asciiTheme="minorHAnsi" w:hAnsiTheme="minorHAnsi" w:cstheme="minorHAnsi"/>
          <w:color w:val="0070C0"/>
          <w:lang w:val="en-GB"/>
        </w:rPr>
        <w:t>Medi2data</w:t>
      </w:r>
    </w:p>
    <w:p w14:paraId="4B105EA7" w14:textId="72C4C2E2" w:rsidR="0011354E" w:rsidRDefault="0011354E" w:rsidP="0011354E">
      <w:pPr>
        <w:pStyle w:val="BodyText"/>
        <w:rPr>
          <w:lang w:val="en-GB" w:eastAsia="en-US"/>
        </w:rPr>
      </w:pPr>
      <w:r>
        <w:rPr>
          <w:noProof/>
        </w:rPr>
        <w:drawing>
          <wp:anchor distT="0" distB="0" distL="114300" distR="114300" simplePos="0" relativeHeight="251659275" behindDoc="1" locked="0" layoutInCell="1" allowOverlap="1" wp14:anchorId="7B9C5482" wp14:editId="7464245A">
            <wp:simplePos x="0" y="0"/>
            <wp:positionH relativeFrom="margin">
              <wp:posOffset>4352925</wp:posOffset>
            </wp:positionH>
            <wp:positionV relativeFrom="paragraph">
              <wp:posOffset>471170</wp:posOffset>
            </wp:positionV>
            <wp:extent cx="1628775" cy="361950"/>
            <wp:effectExtent l="0" t="0" r="9525" b="0"/>
            <wp:wrapTight wrapText="bothSides">
              <wp:wrapPolygon edited="0">
                <wp:start x="0" y="0"/>
                <wp:lineTo x="0" y="20463"/>
                <wp:lineTo x="21474" y="20463"/>
                <wp:lineTo x="21474" y="0"/>
                <wp:lineTo x="0" y="0"/>
              </wp:wrapPolygon>
            </wp:wrapTight>
            <wp:docPr id="814476186" name="Picture 1" descr="Medi2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2data"/>
                    <pic:cNvPicPr>
                      <a:picLocks noChangeAspect="1" noChangeArrowheads="1"/>
                    </pic:cNvPicPr>
                  </pic:nvPicPr>
                  <pic:blipFill rotWithShape="1">
                    <a:blip r:embed="rId37">
                      <a:extLst>
                        <a:ext uri="{28A0092B-C50C-407E-A947-70E740481C1C}">
                          <a14:useLocalDpi xmlns:a14="http://schemas.microsoft.com/office/drawing/2010/main" val="0"/>
                        </a:ext>
                      </a:extLst>
                    </a:blip>
                    <a:srcRect t="40890" b="36888"/>
                    <a:stretch/>
                  </pic:blipFill>
                  <pic:spPr bwMode="auto">
                    <a:xfrm>
                      <a:off x="0" y="0"/>
                      <a:ext cx="1628775"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eastAsia="en-US"/>
        </w:rPr>
        <w:t xml:space="preserve">Medi2data is a NHS Digital accredited company who have developed a digital system called emr, which enables GP practices to create digital, GDPR compliant medical reports. You can find more information on their website and view their Privacy Notice directly using this link: </w:t>
      </w:r>
      <w:hyperlink r:id="rId38" w:history="1">
        <w:r>
          <w:rPr>
            <w:rStyle w:val="Hyperlink"/>
            <w:lang w:val="en-GB" w:eastAsia="en-US"/>
          </w:rPr>
          <w:t>Medi2data Privacy Notice</w:t>
        </w:r>
      </w:hyperlink>
      <w:r>
        <w:rPr>
          <w:lang w:val="en-GB" w:eastAsia="en-US"/>
        </w:rPr>
        <w:t xml:space="preserve"> </w:t>
      </w:r>
    </w:p>
    <w:p w14:paraId="4D5FBBA3" w14:textId="77777777" w:rsidR="00B15538" w:rsidRDefault="00B15538" w:rsidP="0011354E">
      <w:pPr>
        <w:pStyle w:val="BodyText"/>
        <w:rPr>
          <w:lang w:val="en-GB" w:eastAsia="en-US"/>
        </w:rPr>
      </w:pPr>
    </w:p>
    <w:p w14:paraId="3AAE9883" w14:textId="02E67715" w:rsidR="00B15538" w:rsidRDefault="00B15538" w:rsidP="00B15538">
      <w:pPr>
        <w:pStyle w:val="Heading2"/>
        <w:numPr>
          <w:ilvl w:val="1"/>
          <w:numId w:val="45"/>
        </w:numPr>
        <w:spacing w:before="0" w:after="0"/>
        <w:rPr>
          <w:color w:val="0070C0"/>
          <w:lang w:val="en-GB"/>
        </w:rPr>
      </w:pPr>
      <w:r w:rsidRPr="00B15538">
        <w:rPr>
          <w:rFonts w:asciiTheme="minorHAnsi" w:hAnsiTheme="minorHAnsi" w:cstheme="minorHAnsi"/>
          <w:color w:val="0070C0"/>
          <w:lang w:val="en-GB"/>
        </w:rPr>
        <w:t>OpenSAFELY</w:t>
      </w:r>
      <w:r>
        <w:rPr>
          <w:lang w:val="en-GB"/>
        </w:rPr>
        <w:t xml:space="preserve"> </w:t>
      </w:r>
      <w:r w:rsidRPr="00B15538">
        <w:rPr>
          <w:rFonts w:asciiTheme="minorHAnsi" w:hAnsiTheme="minorHAnsi" w:cstheme="minorHAnsi"/>
          <w:color w:val="0070C0"/>
          <w:lang w:val="en-GB"/>
        </w:rPr>
        <w:t>COVID</w:t>
      </w:r>
      <w:r w:rsidRPr="00B15538">
        <w:rPr>
          <w:color w:val="0070C0"/>
          <w:lang w:val="en-GB"/>
        </w:rPr>
        <w:t>-19 and Data Analytics Services</w:t>
      </w:r>
    </w:p>
    <w:p w14:paraId="5DFEEA12" w14:textId="77777777" w:rsidR="00B15538" w:rsidRDefault="00B15538" w:rsidP="00B15538">
      <w:pPr>
        <w:rPr>
          <w:b/>
          <w:bCs/>
        </w:rPr>
      </w:pPr>
      <w:r>
        <w:rPr>
          <w:b/>
          <w:bCs/>
        </w:rPr>
        <w:t xml:space="preserve">Purpose: </w:t>
      </w:r>
    </w:p>
    <w:p w14:paraId="50AF2933" w14:textId="3F48DF7A" w:rsidR="00B15538" w:rsidRDefault="00B15538" w:rsidP="00B15538">
      <w: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r>
        <w:t xml:space="preserve"> </w:t>
      </w:r>
      <w:r>
        <w:t>Each GP practice remains the controller of its own GP patient data but is required to let approved users run queries on pseudonymised patient data. This means identifiers are removed and replaced with a pseudonym.</w:t>
      </w:r>
      <w:r>
        <w:t xml:space="preserve"> </w:t>
      </w:r>
      <w:r>
        <w:t>Only approved users are allowed to run these queries, and they will not be able to access information that directly or indirectly identifies individuals.</w:t>
      </w:r>
    </w:p>
    <w:p w14:paraId="3E1B3E2D" w14:textId="77777777" w:rsidR="00B15538" w:rsidRDefault="00B15538" w:rsidP="00B15538">
      <w:r>
        <w:rPr>
          <w:b/>
          <w:bCs/>
        </w:rPr>
        <w:t>Legal Basis</w:t>
      </w:r>
      <w:r>
        <w:t xml:space="preserve"> – </w:t>
      </w:r>
    </w:p>
    <w:p w14:paraId="362D0935" w14:textId="77777777" w:rsidR="00B15538" w:rsidRDefault="00B15538" w:rsidP="00B15538">
      <w:r>
        <w:t xml:space="preserve">UK GDPR – Article 6 basis: </w:t>
      </w:r>
    </w:p>
    <w:p w14:paraId="78C70D51" w14:textId="77777777" w:rsidR="00B15538" w:rsidRDefault="00B15538" w:rsidP="00B15538">
      <w:r>
        <w:t xml:space="preserve">UK GDPR Article 6(1)(c) - processing is necessary for compliance with a legal obligation to which the controller is subject (the Directions). </w:t>
      </w:r>
    </w:p>
    <w:p w14:paraId="0756DF2E" w14:textId="77777777" w:rsidR="00B15538" w:rsidRDefault="00B15538" w:rsidP="00B15538">
      <w:r>
        <w:t xml:space="preserve">UK GDPR Article 9 basis: </w:t>
      </w:r>
    </w:p>
    <w:p w14:paraId="20669471" w14:textId="69B21439" w:rsidR="00B15538" w:rsidRDefault="00B15538" w:rsidP="00B15538">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1A596388" w14:textId="77777777" w:rsidR="00B15538" w:rsidRDefault="00B15538" w:rsidP="00B15538">
      <w:r>
        <w:t>Patients who do not wish for their data to be used as part of this process can register a </w:t>
      </w:r>
      <w:hyperlink r:id="rId39" w:history="1">
        <w:r>
          <w:rPr>
            <w:rStyle w:val="Hyperlink"/>
          </w:rPr>
          <w:t>type 1 opt out</w:t>
        </w:r>
      </w:hyperlink>
      <w:r>
        <w:t> with their GP.</w:t>
      </w:r>
    </w:p>
    <w:p w14:paraId="6D702C3E" w14:textId="6FBEC4CB" w:rsidR="00B15538" w:rsidRDefault="00B15538" w:rsidP="00B15538">
      <w:pPr>
        <w:rPr>
          <w:b/>
          <w:bCs/>
        </w:rPr>
      </w:pPr>
      <w:r>
        <w:t>Here you can find </w:t>
      </w:r>
      <w:hyperlink r:id="rId40" w:history="1">
        <w:r>
          <w:rPr>
            <w:rStyle w:val="Hyperlink"/>
          </w:rPr>
          <w:t>additional information about OpenSAFELY</w:t>
        </w:r>
      </w:hyperlink>
      <w:r>
        <w:t>."</w:t>
      </w:r>
      <w:r>
        <w:rPr>
          <w:b/>
          <w:bCs/>
        </w:rPr>
        <w:t xml:space="preserve"> </w:t>
      </w:r>
    </w:p>
    <w:p w14:paraId="141EE667" w14:textId="5F897A51" w:rsidR="00B15538" w:rsidRDefault="00B15538" w:rsidP="00B15538">
      <w:r>
        <w:rPr>
          <w:b/>
          <w:bCs/>
        </w:rPr>
        <w:t xml:space="preserve">Processor: </w:t>
      </w:r>
      <w:r>
        <w:t>NHS England</w:t>
      </w:r>
      <w:r>
        <w:t>,</w:t>
      </w:r>
      <w:r>
        <w:t xml:space="preserve"> </w:t>
      </w:r>
      <w:r>
        <w:rPr>
          <w:highlight w:val="yellow"/>
        </w:rPr>
        <w:t>The Phoenix Partnership (TPP)</w:t>
      </w:r>
      <w:r>
        <w:rPr>
          <w:highlight w:val="yellow"/>
        </w:rPr>
        <w:t xml:space="preserve">, </w:t>
      </w:r>
      <w:r>
        <w:rPr>
          <w:highlight w:val="yellow"/>
        </w:rPr>
        <w:t>EMIS</w:t>
      </w:r>
    </w:p>
    <w:p w14:paraId="2AFC7D54" w14:textId="3C85692E" w:rsidR="00F9295F" w:rsidRDefault="00F9295F" w:rsidP="00F9295F">
      <w:pPr>
        <w:pStyle w:val="BodyText"/>
        <w:numPr>
          <w:ilvl w:val="1"/>
          <w:numId w:val="45"/>
        </w:numPr>
        <w:rPr>
          <w:b/>
          <w:bCs/>
          <w:color w:val="0070C0"/>
          <w:sz w:val="28"/>
          <w:szCs w:val="28"/>
          <w:lang w:val="en-GB" w:eastAsia="en-US"/>
        </w:rPr>
      </w:pPr>
      <w:r>
        <w:rPr>
          <w:b/>
          <w:bCs/>
          <w:color w:val="0070C0"/>
          <w:sz w:val="28"/>
          <w:szCs w:val="28"/>
          <w:lang w:val="en-GB" w:eastAsia="en-US"/>
        </w:rPr>
        <w:lastRenderedPageBreak/>
        <w:t>Keeping Bristol Safe Partnership’s Children Safeguarding, Adult Safeguarding and Community Safety</w:t>
      </w:r>
    </w:p>
    <w:p w14:paraId="6F918417" w14:textId="589D5AE5" w:rsidR="00F9295F" w:rsidRDefault="00F9295F" w:rsidP="00F9295F">
      <w:pPr>
        <w:pStyle w:val="BodyText"/>
        <w:jc w:val="left"/>
        <w:rPr>
          <w:color w:val="auto"/>
          <w:lang w:val="en-GB" w:eastAsia="en-US"/>
        </w:rPr>
      </w:pPr>
      <w:r>
        <w:rPr>
          <w:b/>
          <w:bCs/>
          <w:color w:val="auto"/>
          <w:lang w:val="en-GB" w:eastAsia="en-US"/>
        </w:rPr>
        <w:t xml:space="preserve">Purpose: </w:t>
      </w:r>
      <w:r>
        <w:rPr>
          <w:color w:val="auto"/>
          <w:lang w:val="en-GB" w:eastAsia="en-US"/>
        </w:rPr>
        <w:t>The Safeguarding and Community Safety DSA helps make sure that personal, sensitive and criminal information is shared and stored safely and legally. This protects children and adults who may be at risk, supports safeguarding teams, and helps prevent crime.</w:t>
      </w:r>
    </w:p>
    <w:p w14:paraId="62A415A7" w14:textId="49C6EB33" w:rsidR="00F9295F" w:rsidRDefault="00F9295F" w:rsidP="00F9295F">
      <w:pPr>
        <w:pStyle w:val="BodyText"/>
        <w:jc w:val="left"/>
        <w:rPr>
          <w:color w:val="auto"/>
          <w:lang w:val="en-GB" w:eastAsia="en-US"/>
        </w:rPr>
      </w:pPr>
      <w:r>
        <w:rPr>
          <w:b/>
          <w:bCs/>
          <w:color w:val="auto"/>
          <w:lang w:val="en-GB" w:eastAsia="en-US"/>
        </w:rPr>
        <w:t xml:space="preserve">Legal Basis: </w:t>
      </w:r>
      <w:r>
        <w:rPr>
          <w:color w:val="auto"/>
          <w:lang w:val="en-GB" w:eastAsia="en-US"/>
        </w:rPr>
        <w:t>Article 6 1(e) Processing is necessary for the performance of a task carried out in the public interest or in the exercise of official authority vested in the controller.</w:t>
      </w:r>
    </w:p>
    <w:p w14:paraId="63849B14" w14:textId="77777777" w:rsidR="00F9295F" w:rsidRPr="00F9295F" w:rsidRDefault="00F9295F" w:rsidP="00F9295F">
      <w:pPr>
        <w:pStyle w:val="Sign-offdetails"/>
        <w:spacing w:before="120" w:after="120"/>
        <w:ind w:right="283"/>
        <w:rPr>
          <w:rFonts w:ascii="Calibri" w:hAnsi="Calibri" w:cs="Calibri"/>
          <w:bCs/>
          <w:color w:val="auto"/>
          <w:sz w:val="22"/>
          <w:szCs w:val="22"/>
        </w:rPr>
      </w:pPr>
      <w:r w:rsidRPr="00F9295F">
        <w:rPr>
          <w:rFonts w:ascii="Calibri" w:hAnsi="Calibri" w:cs="Calibri"/>
          <w:bCs/>
          <w:color w:val="auto"/>
          <w:sz w:val="22"/>
          <w:szCs w:val="22"/>
        </w:rPr>
        <w:t>Article 9 2</w:t>
      </w:r>
      <w:r w:rsidRPr="00F9295F">
        <w:rPr>
          <w:rFonts w:ascii="Calibri" w:hAnsi="Calibri" w:cs="Calibri"/>
          <w:color w:val="auto"/>
          <w:sz w:val="22"/>
          <w:szCs w:val="22"/>
        </w:rPr>
        <w:t xml:space="preserve"> (</w:t>
      </w:r>
      <w:r w:rsidRPr="00F9295F">
        <w:rPr>
          <w:rFonts w:ascii="Calibri" w:hAnsi="Calibri" w:cs="Calibri"/>
          <w:bCs/>
          <w:color w:val="auto"/>
          <w:sz w:val="22"/>
          <w:szCs w:val="22"/>
        </w:rPr>
        <w:t xml:space="preserve">g)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w:t>
      </w:r>
    </w:p>
    <w:p w14:paraId="6792D385" w14:textId="6FFACA6B" w:rsidR="0011354E" w:rsidRDefault="00F9295F" w:rsidP="00F9295F">
      <w:pPr>
        <w:pStyle w:val="Sign-offdetails"/>
        <w:spacing w:before="120" w:after="120"/>
        <w:ind w:right="283"/>
        <w:rPr>
          <w:rFonts w:ascii="Calibri" w:hAnsi="Calibri" w:cs="Calibri"/>
          <w:bCs/>
          <w:color w:val="auto"/>
          <w:sz w:val="22"/>
          <w:szCs w:val="22"/>
        </w:rPr>
      </w:pPr>
      <w:r>
        <w:rPr>
          <w:rFonts w:ascii="Calibri" w:hAnsi="Calibri" w:cs="Calibri"/>
          <w:bCs/>
          <w:noProof/>
          <w:color w:val="auto"/>
          <w:sz w:val="22"/>
          <w:szCs w:val="22"/>
        </w:rPr>
        <w:drawing>
          <wp:anchor distT="0" distB="0" distL="114300" distR="114300" simplePos="0" relativeHeight="251660299" behindDoc="1" locked="0" layoutInCell="1" allowOverlap="1" wp14:anchorId="7313FDA2" wp14:editId="0334599F">
            <wp:simplePos x="0" y="0"/>
            <wp:positionH relativeFrom="margin">
              <wp:posOffset>4452620</wp:posOffset>
            </wp:positionH>
            <wp:positionV relativeFrom="paragraph">
              <wp:posOffset>321945</wp:posOffset>
            </wp:positionV>
            <wp:extent cx="1310640" cy="982980"/>
            <wp:effectExtent l="0" t="0" r="3810" b="7620"/>
            <wp:wrapTight wrapText="bothSides">
              <wp:wrapPolygon edited="0">
                <wp:start x="0" y="0"/>
                <wp:lineTo x="0" y="21349"/>
                <wp:lineTo x="21349" y="21349"/>
                <wp:lineTo x="21349" y="0"/>
                <wp:lineTo x="0" y="0"/>
              </wp:wrapPolygon>
            </wp:wrapTight>
            <wp:docPr id="173700562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5626" name="Picture 1" descr="A logo for a company&#10;&#10;AI-generated content may be incorrec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310640" cy="982980"/>
                    </a:xfrm>
                    <a:prstGeom prst="rect">
                      <a:avLst/>
                    </a:prstGeom>
                  </pic:spPr>
                </pic:pic>
              </a:graphicData>
            </a:graphic>
            <wp14:sizeRelH relativeFrom="page">
              <wp14:pctWidth>0</wp14:pctWidth>
            </wp14:sizeRelH>
            <wp14:sizeRelV relativeFrom="page">
              <wp14:pctHeight>0</wp14:pctHeight>
            </wp14:sizeRelV>
          </wp:anchor>
        </w:drawing>
      </w:r>
      <w:r w:rsidRPr="00F9295F">
        <w:rPr>
          <w:rFonts w:ascii="Calibri" w:hAnsi="Calibri" w:cs="Calibri"/>
          <w:bCs/>
          <w:color w:val="auto"/>
          <w:sz w:val="22"/>
          <w:szCs w:val="22"/>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w:t>
      </w:r>
      <w:r>
        <w:rPr>
          <w:rFonts w:ascii="Calibri" w:hAnsi="Calibri" w:cs="Calibri"/>
          <w:bCs/>
          <w:color w:val="auto"/>
          <w:sz w:val="22"/>
          <w:szCs w:val="22"/>
        </w:rPr>
        <w:t xml:space="preserve"> services;</w:t>
      </w:r>
    </w:p>
    <w:p w14:paraId="0BD0176E" w14:textId="77777777" w:rsidR="00F9295F" w:rsidRDefault="00F9295F" w:rsidP="00F9295F">
      <w:pPr>
        <w:pStyle w:val="Sign-offdetails"/>
        <w:spacing w:before="120" w:after="120"/>
        <w:ind w:right="283"/>
        <w:rPr>
          <w:rFonts w:ascii="Calibri" w:hAnsi="Calibri" w:cs="Calibri"/>
          <w:bCs/>
          <w:color w:val="auto"/>
          <w:sz w:val="22"/>
          <w:szCs w:val="22"/>
        </w:rPr>
      </w:pPr>
    </w:p>
    <w:p w14:paraId="1DE24E00" w14:textId="35908883" w:rsidR="00F9295F" w:rsidRDefault="00F9295F" w:rsidP="00F9295F">
      <w:pPr>
        <w:pStyle w:val="Sign-offdetails"/>
        <w:spacing w:before="120" w:after="120"/>
        <w:ind w:right="283"/>
        <w:rPr>
          <w:color w:val="auto"/>
          <w:sz w:val="22"/>
          <w:szCs w:val="22"/>
        </w:rPr>
      </w:pPr>
    </w:p>
    <w:p w14:paraId="0FB54DD9" w14:textId="77777777" w:rsidR="00FE2014" w:rsidRDefault="00FE2014" w:rsidP="00F9295F">
      <w:pPr>
        <w:pStyle w:val="Sign-offdetails"/>
        <w:spacing w:before="120" w:after="120"/>
        <w:ind w:right="283"/>
        <w:rPr>
          <w:color w:val="auto"/>
          <w:sz w:val="22"/>
          <w:szCs w:val="22"/>
        </w:rPr>
      </w:pPr>
    </w:p>
    <w:p w14:paraId="2BE58FEE" w14:textId="77777777" w:rsidR="006A5B59" w:rsidRDefault="00FE2014" w:rsidP="00B478DA">
      <w:pPr>
        <w:pStyle w:val="Heading2"/>
        <w:numPr>
          <w:ilvl w:val="1"/>
          <w:numId w:val="45"/>
        </w:numPr>
        <w:spacing w:before="0" w:after="0"/>
        <w:rPr>
          <w:rFonts w:asciiTheme="minorHAnsi" w:hAnsiTheme="minorHAnsi" w:cstheme="minorHAnsi"/>
          <w:color w:val="0070C0"/>
          <w:lang w:val="en-GB"/>
        </w:rPr>
      </w:pPr>
      <w:r w:rsidRPr="006A5B59">
        <w:rPr>
          <w:rFonts w:asciiTheme="minorHAnsi" w:hAnsiTheme="minorHAnsi" w:cstheme="minorHAnsi"/>
          <w:color w:val="0070C0"/>
          <w:lang w:val="en-GB"/>
        </w:rPr>
        <w:t xml:space="preserve">Elemental </w:t>
      </w:r>
    </w:p>
    <w:p w14:paraId="44B34D1E" w14:textId="77777777" w:rsidR="006A5B59" w:rsidRPr="006A5B59" w:rsidRDefault="006A5B59" w:rsidP="006A5B59">
      <w:pPr>
        <w:pStyle w:val="BodyText"/>
        <w:rPr>
          <w:lang w:val="en-GB" w:eastAsia="en-US"/>
        </w:rPr>
      </w:pPr>
    </w:p>
    <w:p w14:paraId="2C923E49" w14:textId="20CF676B" w:rsidR="00FE2014" w:rsidRPr="006A5B59" w:rsidRDefault="00FE2014" w:rsidP="006A5B59">
      <w:pPr>
        <w:pStyle w:val="Heading2"/>
        <w:numPr>
          <w:ilvl w:val="0"/>
          <w:numId w:val="0"/>
        </w:numPr>
        <w:spacing w:before="0" w:after="0"/>
        <w:rPr>
          <w:color w:val="auto"/>
        </w:rPr>
      </w:pPr>
      <w:r w:rsidRPr="006A5B59">
        <w:rPr>
          <w:color w:val="auto"/>
          <w:lang w:val="en-GB"/>
        </w:rPr>
        <w:t xml:space="preserve">Purpose: </w:t>
      </w:r>
      <w:r w:rsidRPr="006A5B59">
        <w:rPr>
          <w:color w:val="auto"/>
          <w:lang w:val="en-US"/>
        </w:rPr>
        <w:t>Elemental will be integrated with Primary Care EMIS enabling GP’s to easily make referrals to Social Prescribing Link Workers via the Elemental Platform. </w:t>
      </w:r>
      <w:r w:rsidRPr="006A5B59">
        <w:rPr>
          <w:color w:val="auto"/>
        </w:rPr>
        <w:t> </w:t>
      </w:r>
    </w:p>
    <w:p w14:paraId="0760667A" w14:textId="77777777" w:rsidR="00FE2014" w:rsidRPr="00FE2014" w:rsidRDefault="00FE2014" w:rsidP="00FE2014">
      <w:pPr>
        <w:pStyle w:val="BodyText"/>
        <w:rPr>
          <w:b/>
          <w:bCs/>
          <w:color w:val="auto"/>
        </w:rPr>
      </w:pPr>
      <w:r w:rsidRPr="00FE2014">
        <w:rPr>
          <w:b/>
          <w:bCs/>
          <w:color w:val="auto"/>
        </w:rPr>
        <w:t>Legal Basis:</w:t>
      </w:r>
    </w:p>
    <w:p w14:paraId="3E4B941E" w14:textId="375307D6" w:rsidR="00FE2014" w:rsidRPr="00FE2014" w:rsidRDefault="00FE2014" w:rsidP="00FE2014">
      <w:pPr>
        <w:pStyle w:val="BodyText"/>
        <w:rPr>
          <w:color w:val="auto"/>
          <w:lang w:val="en-GB"/>
        </w:rPr>
      </w:pPr>
      <w:r w:rsidRPr="00FE2014">
        <w:rPr>
          <w:color w:val="auto"/>
        </w:rPr>
        <w:t xml:space="preserve"> </w:t>
      </w:r>
      <w:r w:rsidRPr="00FE2014">
        <w:rPr>
          <w:color w:val="auto"/>
          <w:lang w:val="en-GB"/>
        </w:rPr>
        <w:t>1. Article 6(1)e  “processing is necessary for the performance of a task carried out in the public interest or in the exercise of official authority vested in the controller”;  </w:t>
      </w:r>
    </w:p>
    <w:p w14:paraId="2629C470" w14:textId="1847FF9C" w:rsidR="00FE2014" w:rsidRPr="00FE2014" w:rsidRDefault="00FE2014" w:rsidP="00FE2014">
      <w:pPr>
        <w:pStyle w:val="BodyText"/>
        <w:rPr>
          <w:color w:val="auto"/>
          <w:lang w:val="en-GB"/>
        </w:rPr>
      </w:pPr>
      <w:r w:rsidRPr="00FE2014">
        <w:rPr>
          <w:color w:val="auto"/>
          <w:lang w:val="en-GB"/>
        </w:rPr>
        <w:t>2. 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and </w:t>
      </w:r>
    </w:p>
    <w:p w14:paraId="5580D8EB" w14:textId="04E96355" w:rsidR="00FE2014" w:rsidRPr="00F9295F" w:rsidRDefault="00FE2014" w:rsidP="00830DDA">
      <w:pPr>
        <w:pStyle w:val="BodyText"/>
        <w:rPr>
          <w:color w:val="auto"/>
        </w:rPr>
      </w:pPr>
      <w:r w:rsidRPr="00FE2014">
        <w:rPr>
          <w:b/>
          <w:bCs/>
          <w:color w:val="auto"/>
          <w:lang w:val="en-GB"/>
        </w:rPr>
        <w:t xml:space="preserve">Processor: </w:t>
      </w:r>
      <w:r w:rsidRPr="00FE2014">
        <w:rPr>
          <w:color w:val="auto"/>
          <w:lang w:val="en-GB"/>
        </w:rPr>
        <w:t>ACCESS UK LTD</w:t>
      </w:r>
      <w:r w:rsidRPr="00FE2014">
        <w:rPr>
          <w:b/>
          <w:bCs/>
          <w:color w:val="auto"/>
          <w:lang w:val="en-GB"/>
        </w:rPr>
        <w:t>  </w:t>
      </w:r>
    </w:p>
    <w:p w14:paraId="708B047B" w14:textId="2CA18DB5" w:rsidR="00F858A6" w:rsidRPr="00831CA2" w:rsidRDefault="00F9295F" w:rsidP="00F9295F">
      <w:pPr>
        <w:pStyle w:val="Heading2"/>
        <w:numPr>
          <w:ilvl w:val="0"/>
          <w:numId w:val="0"/>
        </w:numPr>
        <w:spacing w:before="0" w:after="0"/>
        <w:ind w:left="576" w:hanging="576"/>
        <w:rPr>
          <w:rFonts w:asciiTheme="minorHAnsi" w:hAnsiTheme="minorHAnsi" w:cstheme="minorHAnsi"/>
          <w:color w:val="0070C0"/>
          <w:lang w:val="en-GB"/>
        </w:rPr>
      </w:pPr>
      <w:bookmarkStart w:id="23" w:name="_Toc138085609"/>
      <w:r>
        <w:rPr>
          <w:rFonts w:asciiTheme="minorHAnsi" w:hAnsiTheme="minorHAnsi" w:cstheme="minorHAnsi"/>
          <w:color w:val="0070C0"/>
          <w:lang w:val="en-GB"/>
        </w:rPr>
        <w:t>4.1</w:t>
      </w:r>
      <w:r w:rsidR="00FE2014">
        <w:rPr>
          <w:rFonts w:asciiTheme="minorHAnsi" w:hAnsiTheme="minorHAnsi" w:cstheme="minorHAnsi"/>
          <w:color w:val="0070C0"/>
          <w:lang w:val="en-GB"/>
        </w:rPr>
        <w:t>6</w:t>
      </w:r>
      <w:r>
        <w:rPr>
          <w:rFonts w:asciiTheme="minorHAnsi" w:hAnsiTheme="minorHAnsi" w:cstheme="minorHAnsi"/>
          <w:color w:val="0070C0"/>
          <w:lang w:val="en-GB"/>
        </w:rPr>
        <w:t xml:space="preserve"> </w:t>
      </w:r>
      <w:r w:rsidR="00F858A6" w:rsidRPr="00831CA2">
        <w:rPr>
          <w:rFonts w:asciiTheme="minorHAnsi" w:hAnsiTheme="minorHAnsi" w:cstheme="minorHAnsi"/>
          <w:color w:val="0070C0"/>
          <w:lang w:val="en-GB"/>
        </w:rPr>
        <w:t>Anonymised Information</w:t>
      </w:r>
      <w:bookmarkEnd w:id="23"/>
    </w:p>
    <w:p w14:paraId="53A01E20" w14:textId="198FD72A"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20ED7E6F" w:rsidR="00F858A6" w:rsidRPr="00831CA2" w:rsidRDefault="0047176F" w:rsidP="00FE2014">
      <w:pPr>
        <w:pStyle w:val="Heading2"/>
        <w:numPr>
          <w:ilvl w:val="1"/>
          <w:numId w:val="47"/>
        </w:numPr>
        <w:spacing w:before="0" w:after="0"/>
        <w:rPr>
          <w:rFonts w:asciiTheme="minorHAnsi" w:hAnsiTheme="minorHAnsi" w:cstheme="minorHAnsi"/>
          <w:color w:val="0070C0"/>
          <w:lang w:val="en-GB"/>
        </w:rPr>
      </w:pPr>
      <w:bookmarkStart w:id="24" w:name="_Toc138085610"/>
      <w:r w:rsidRPr="00831CA2">
        <w:rPr>
          <w:rFonts w:asciiTheme="minorHAnsi" w:hAnsiTheme="minorHAnsi" w:cstheme="minorHAnsi"/>
          <w:color w:val="0070C0"/>
          <w:lang w:val="en-GB"/>
        </w:rPr>
        <w:t xml:space="preserve">Additional Support for </w:t>
      </w:r>
      <w:r w:rsidR="00CF3892" w:rsidRPr="00831CA2">
        <w:rPr>
          <w:rFonts w:asciiTheme="minorHAnsi" w:hAnsiTheme="minorHAnsi" w:cstheme="minorHAnsi"/>
          <w:color w:val="0070C0"/>
          <w:lang w:val="en-GB"/>
        </w:rPr>
        <w:t>T</w:t>
      </w:r>
      <w:r w:rsidRPr="00831CA2">
        <w:rPr>
          <w:rFonts w:asciiTheme="minorHAnsi" w:hAnsiTheme="minorHAnsi" w:cstheme="minorHAnsi"/>
          <w:color w:val="0070C0"/>
          <w:lang w:val="en-GB"/>
        </w:rPr>
        <w:t xml:space="preserve">hird Party </w:t>
      </w:r>
      <w:r w:rsidR="00FD6675" w:rsidRPr="00831CA2">
        <w:rPr>
          <w:rFonts w:asciiTheme="minorHAnsi" w:hAnsiTheme="minorHAnsi" w:cstheme="minorHAnsi"/>
          <w:color w:val="0070C0"/>
          <w:lang w:val="en-GB"/>
        </w:rPr>
        <w:t>Data Sharing</w:t>
      </w:r>
      <w:bookmarkEnd w:id="24"/>
    </w:p>
    <w:p w14:paraId="66983315" w14:textId="1A275FF3"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If you require any further information on any of the above, please do not hesitate to ask the Data Protection Officer </w:t>
      </w:r>
      <w:hyperlink r:id="rId42" w:history="1">
        <w:r w:rsidR="00CC3F27" w:rsidRPr="00372ABC">
          <w:rPr>
            <w:rStyle w:val="Hyperlink"/>
          </w:rPr>
          <w:t>lucy.hunt11@nhs.net</w:t>
        </w:r>
      </w:hyperlink>
      <w:r w:rsidR="00CC3F27">
        <w:t xml:space="preserve"> </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831CA2" w:rsidRDefault="00443844" w:rsidP="00714C01">
      <w:pPr>
        <w:pStyle w:val="Heading1"/>
        <w:spacing w:before="0" w:after="0" w:afterAutospacing="0"/>
        <w:ind w:left="426"/>
        <w:rPr>
          <w:rFonts w:asciiTheme="minorHAnsi" w:hAnsiTheme="minorHAnsi" w:cstheme="minorHAnsi"/>
          <w:color w:val="0070C0"/>
          <w:lang w:val="en-GB"/>
        </w:rPr>
      </w:pPr>
      <w:bookmarkStart w:id="25" w:name="_Toc138085611"/>
      <w:r w:rsidRPr="00831CA2">
        <w:rPr>
          <w:rFonts w:asciiTheme="minorHAnsi" w:hAnsiTheme="minorHAnsi" w:cstheme="minorHAnsi"/>
          <w:color w:val="0070C0"/>
          <w:lang w:val="en-GB"/>
        </w:rPr>
        <w:lastRenderedPageBreak/>
        <w:t>Your Patient Rights</w:t>
      </w:r>
      <w:bookmarkEnd w:id="25"/>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Pr="00831CA2" w:rsidRDefault="00564EEC" w:rsidP="00634ADC">
      <w:pPr>
        <w:pStyle w:val="Heading2"/>
        <w:numPr>
          <w:ilvl w:val="1"/>
          <w:numId w:val="16"/>
        </w:numPr>
        <w:spacing w:before="0" w:after="0"/>
        <w:rPr>
          <w:rFonts w:asciiTheme="minorHAnsi" w:hAnsiTheme="minorHAnsi" w:cstheme="minorHAnsi"/>
          <w:color w:val="0070C0"/>
          <w:lang w:val="en-GB"/>
        </w:rPr>
      </w:pPr>
      <w:bookmarkStart w:id="26" w:name="_Toc138085612"/>
      <w:r w:rsidRPr="00831CA2">
        <w:rPr>
          <w:rFonts w:asciiTheme="minorHAnsi" w:hAnsiTheme="minorHAnsi" w:cstheme="minorHAnsi"/>
          <w:color w:val="0070C0"/>
          <w:lang w:val="en-GB"/>
        </w:rPr>
        <w:t>Subject Access Requests (SAR)</w:t>
      </w:r>
      <w:bookmarkEnd w:id="26"/>
    </w:p>
    <w:p w14:paraId="2546A8F9" w14:textId="77777777" w:rsidR="008337D0" w:rsidRPr="0091497D" w:rsidRDefault="008337D0" w:rsidP="008337D0">
      <w:r w:rsidRPr="0091497D">
        <w:t>You have the right to see what information we hold about you and to request a copy of this information.</w:t>
      </w:r>
    </w:p>
    <w:p w14:paraId="33B38EEE" w14:textId="4B0FE245" w:rsidR="008337D0" w:rsidRPr="0091497D" w:rsidRDefault="008337D0" w:rsidP="008337D0">
      <w:r w:rsidRPr="0091497D">
        <w:t>If you would like a copy of the information, we hold about you please contact a member of the practice</w:t>
      </w:r>
      <w:r w:rsidR="00830DDA">
        <w:t>.</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7" w:name="_Toc138085613"/>
      <w:r w:rsidRPr="00831CA2">
        <w:rPr>
          <w:rFonts w:asciiTheme="minorHAnsi" w:hAnsiTheme="minorHAnsi" w:cstheme="minorHAnsi"/>
          <w:color w:val="0070C0"/>
          <w:lang w:val="en-GB"/>
        </w:rPr>
        <w:t>Online Access</w:t>
      </w:r>
      <w:bookmarkEnd w:id="27"/>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3"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4"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831CA2" w:rsidRDefault="004551DA" w:rsidP="00A24782">
      <w:pPr>
        <w:pStyle w:val="Heading2"/>
        <w:numPr>
          <w:ilvl w:val="1"/>
          <w:numId w:val="18"/>
        </w:numPr>
        <w:spacing w:before="0" w:after="0"/>
        <w:rPr>
          <w:rFonts w:asciiTheme="minorHAnsi" w:hAnsiTheme="minorHAnsi" w:cstheme="minorHAnsi"/>
          <w:color w:val="0070C0"/>
          <w:lang w:val="en-GB"/>
        </w:rPr>
      </w:pPr>
      <w:bookmarkStart w:id="28" w:name="_Toc138085614"/>
      <w:r w:rsidRPr="00831CA2">
        <w:rPr>
          <w:rFonts w:asciiTheme="minorHAnsi" w:hAnsiTheme="minorHAnsi" w:cstheme="minorHAnsi"/>
          <w:color w:val="0070C0"/>
          <w:lang w:val="en-GB"/>
        </w:rPr>
        <w:t>Right to Rectification</w:t>
      </w:r>
      <w:bookmarkEnd w:id="28"/>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831CA2" w:rsidRDefault="00BB6430" w:rsidP="00634ADC">
      <w:pPr>
        <w:pStyle w:val="Heading2"/>
        <w:numPr>
          <w:ilvl w:val="1"/>
          <w:numId w:val="19"/>
        </w:numPr>
        <w:spacing w:before="0" w:after="0"/>
        <w:rPr>
          <w:rFonts w:asciiTheme="minorHAnsi" w:hAnsiTheme="minorHAnsi" w:cstheme="minorHAnsi"/>
          <w:color w:val="0070C0"/>
        </w:rPr>
      </w:pPr>
      <w:bookmarkStart w:id="29" w:name="_Toc138085615"/>
      <w:r w:rsidRPr="00831CA2">
        <w:rPr>
          <w:rFonts w:asciiTheme="minorHAnsi" w:hAnsiTheme="minorHAnsi" w:cstheme="minorHAnsi"/>
          <w:color w:val="0070C0"/>
          <w:lang w:val="en-GB"/>
        </w:rPr>
        <w:lastRenderedPageBreak/>
        <w:t xml:space="preserve">Right </w:t>
      </w:r>
      <w:r w:rsidR="00702A7A" w:rsidRPr="00831CA2">
        <w:rPr>
          <w:rFonts w:asciiTheme="minorHAnsi" w:hAnsiTheme="minorHAnsi" w:cstheme="minorHAnsi"/>
          <w:color w:val="0070C0"/>
          <w:lang w:val="en-GB"/>
        </w:rPr>
        <w:t>to Object</w:t>
      </w:r>
      <w:bookmarkEnd w:id="29"/>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831CA2" w:rsidRDefault="00AE3FF0" w:rsidP="00634ADC">
      <w:pPr>
        <w:pStyle w:val="Heading2"/>
        <w:numPr>
          <w:ilvl w:val="1"/>
          <w:numId w:val="20"/>
        </w:numPr>
        <w:spacing w:before="0" w:after="0"/>
        <w:rPr>
          <w:rFonts w:asciiTheme="minorHAnsi" w:hAnsiTheme="minorHAnsi" w:cstheme="minorHAnsi"/>
          <w:color w:val="0070C0"/>
        </w:rPr>
      </w:pPr>
      <w:bookmarkStart w:id="30" w:name="_Toc138085616"/>
      <w:r w:rsidRPr="00831CA2">
        <w:rPr>
          <w:rFonts w:asciiTheme="minorHAnsi" w:hAnsiTheme="minorHAnsi" w:cstheme="minorHAnsi"/>
          <w:color w:val="0070C0"/>
          <w:lang w:val="en-GB"/>
        </w:rPr>
        <w:t>Right to Withdraw Consent</w:t>
      </w:r>
      <w:bookmarkEnd w:id="30"/>
      <w:r w:rsidRPr="00831CA2">
        <w:rPr>
          <w:rFonts w:asciiTheme="minorHAnsi" w:hAnsiTheme="minorHAnsi" w:cstheme="minorHAnsi"/>
          <w:color w:val="0070C0"/>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831CA2" w:rsidRDefault="003A5577" w:rsidP="00634ADC">
      <w:pPr>
        <w:pStyle w:val="Heading2"/>
        <w:numPr>
          <w:ilvl w:val="1"/>
          <w:numId w:val="21"/>
        </w:numPr>
        <w:spacing w:before="0" w:after="0"/>
        <w:rPr>
          <w:rFonts w:asciiTheme="minorHAnsi" w:hAnsiTheme="minorHAnsi" w:cstheme="minorHAnsi"/>
          <w:color w:val="0070C0"/>
        </w:rPr>
      </w:pPr>
      <w:bookmarkStart w:id="31" w:name="_Toc138085617"/>
      <w:r w:rsidRPr="00831CA2">
        <w:rPr>
          <w:rFonts w:asciiTheme="minorHAnsi" w:hAnsiTheme="minorHAnsi" w:cstheme="minorHAnsi"/>
          <w:color w:val="0070C0"/>
          <w:lang w:val="en-GB"/>
        </w:rPr>
        <w:t>Right to Erasure</w:t>
      </w:r>
      <w:bookmarkEnd w:id="31"/>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831CA2" w:rsidRDefault="003B09F9" w:rsidP="00634ADC">
      <w:pPr>
        <w:pStyle w:val="Heading2"/>
        <w:numPr>
          <w:ilvl w:val="1"/>
          <w:numId w:val="22"/>
        </w:numPr>
        <w:spacing w:before="0" w:after="0"/>
        <w:rPr>
          <w:rFonts w:asciiTheme="minorHAnsi" w:hAnsiTheme="minorHAnsi" w:cstheme="minorHAnsi"/>
          <w:color w:val="0070C0"/>
        </w:rPr>
      </w:pPr>
      <w:bookmarkStart w:id="32" w:name="_Toc138085618"/>
      <w:r w:rsidRPr="00831CA2">
        <w:rPr>
          <w:rFonts w:asciiTheme="minorHAnsi" w:hAnsiTheme="minorHAnsi" w:cstheme="minorHAnsi"/>
          <w:color w:val="0070C0"/>
          <w:lang w:val="en-GB"/>
        </w:rPr>
        <w:t>Right of Data Portability</w:t>
      </w:r>
      <w:bookmarkEnd w:id="32"/>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831CA2" w:rsidRDefault="007A7D43" w:rsidP="00714C01">
      <w:pPr>
        <w:pStyle w:val="Heading1"/>
        <w:spacing w:before="0" w:after="0" w:afterAutospacing="0"/>
        <w:ind w:left="426"/>
        <w:rPr>
          <w:rFonts w:asciiTheme="minorHAnsi" w:hAnsiTheme="minorHAnsi" w:cstheme="minorHAnsi"/>
          <w:color w:val="0070C0"/>
          <w:lang w:val="en-GB"/>
        </w:rPr>
      </w:pPr>
      <w:bookmarkStart w:id="33" w:name="_Toc138085619"/>
      <w:r w:rsidRPr="00831CA2">
        <w:rPr>
          <w:rFonts w:asciiTheme="minorHAnsi" w:hAnsiTheme="minorHAnsi" w:cstheme="minorHAnsi"/>
          <w:color w:val="0070C0"/>
          <w:lang w:val="en-GB"/>
        </w:rPr>
        <w:t>U</w:t>
      </w:r>
      <w:r w:rsidR="004B5E5F" w:rsidRPr="00831CA2">
        <w:rPr>
          <w:rFonts w:asciiTheme="minorHAnsi" w:hAnsiTheme="minorHAnsi" w:cstheme="minorHAnsi"/>
          <w:color w:val="0070C0"/>
          <w:lang w:val="en-GB"/>
        </w:rPr>
        <w:t>nder 16s</w:t>
      </w:r>
      <w:bookmarkEnd w:id="33"/>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5FCF1F7"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6E4E463C" w14:textId="2CEE88A5" w:rsidR="00B4121D" w:rsidRPr="004F0156" w:rsidRDefault="00B4121D" w:rsidP="00DD2B61">
      <w:pPr>
        <w:pStyle w:val="BodyText"/>
        <w:spacing w:before="0" w:after="0"/>
        <w:jc w:val="center"/>
        <w:rPr>
          <w:rFonts w:asciiTheme="minorHAnsi" w:hAnsiTheme="minorHAnsi" w:cstheme="minorHAnsi"/>
          <w:lang w:val="en-GB"/>
        </w:rPr>
      </w:pPr>
    </w:p>
    <w:p w14:paraId="3472287F" w14:textId="2F4FEDEF"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hyperlink r:id="rId45" w:history="1">
        <w:r w:rsidR="00CC3F27" w:rsidRPr="00372ABC">
          <w:rPr>
            <w:rStyle w:val="Hyperlink"/>
          </w:rPr>
          <w:t>lucy.hunt11@nhs.net</w:t>
        </w:r>
      </w:hyperlink>
      <w:r w:rsidR="00CC3F27">
        <w:t xml:space="preserve"> </w:t>
      </w:r>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4" w:name="_Toc138085620"/>
      <w:r w:rsidRPr="00831CA2">
        <w:rPr>
          <w:rFonts w:asciiTheme="minorHAnsi" w:hAnsiTheme="minorHAnsi" w:cstheme="minorHAnsi"/>
          <w:color w:val="0070C0"/>
          <w:lang w:val="en-GB"/>
        </w:rPr>
        <w:t>Why NHS Digital Collects General Practice Data</w:t>
      </w:r>
      <w:bookmarkEnd w:id="34"/>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831CA2" w:rsidRDefault="000C1404" w:rsidP="00714C01">
      <w:pPr>
        <w:pStyle w:val="Heading1"/>
        <w:spacing w:before="0" w:after="0" w:afterAutospacing="0"/>
        <w:ind w:left="426"/>
        <w:rPr>
          <w:rFonts w:asciiTheme="minorHAnsi" w:hAnsiTheme="minorHAnsi" w:cstheme="minorHAnsi"/>
          <w:color w:val="0070C0"/>
        </w:rPr>
      </w:pPr>
      <w:bookmarkStart w:id="35" w:name="_Toc138085621"/>
      <w:r w:rsidRPr="00831CA2">
        <w:rPr>
          <w:rFonts w:asciiTheme="minorHAnsi" w:hAnsiTheme="minorHAnsi" w:cstheme="minorHAnsi"/>
          <w:color w:val="0070C0"/>
          <w:lang w:val="en-GB"/>
        </w:rPr>
        <w:t>About the General Practice Data for Planning and Research Programme</w:t>
      </w:r>
      <w:bookmarkEnd w:id="35"/>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lastRenderedPageBreak/>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831CA2" w:rsidRDefault="0086454B" w:rsidP="00634ADC">
      <w:pPr>
        <w:pStyle w:val="Heading2"/>
        <w:numPr>
          <w:ilvl w:val="1"/>
          <w:numId w:val="11"/>
        </w:numPr>
        <w:spacing w:before="0" w:after="0"/>
        <w:rPr>
          <w:rFonts w:asciiTheme="minorHAnsi" w:hAnsiTheme="minorHAnsi" w:cstheme="minorHAnsi"/>
          <w:color w:val="0070C0"/>
          <w:lang w:val="en-GB"/>
        </w:rPr>
      </w:pPr>
      <w:bookmarkStart w:id="36" w:name="_Toc138085622"/>
      <w:r w:rsidRPr="00831CA2">
        <w:rPr>
          <w:rFonts w:asciiTheme="minorHAnsi" w:hAnsiTheme="minorHAnsi" w:cstheme="minorHAnsi"/>
          <w:color w:val="0070C0"/>
          <w:lang w:val="en-GB"/>
        </w:rPr>
        <w:t>OPT-OUTS</w:t>
      </w:r>
      <w:bookmarkEnd w:id="36"/>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831CA2" w:rsidRDefault="00311887" w:rsidP="00DD2B61">
      <w:pPr>
        <w:pStyle w:val="BodyText"/>
        <w:spacing w:after="0"/>
        <w:rPr>
          <w:rFonts w:asciiTheme="minorHAnsi" w:hAnsiTheme="minorHAnsi" w:cstheme="minorHAnsi"/>
          <w:color w:val="0070C0"/>
          <w:lang w:val="en-GB" w:eastAsia="en-US"/>
        </w:rPr>
      </w:pPr>
    </w:p>
    <w:p w14:paraId="10BB7CF6" w14:textId="43E2F5B9" w:rsidR="00F76679" w:rsidRPr="00831CA2" w:rsidRDefault="0086454B" w:rsidP="00634ADC">
      <w:pPr>
        <w:pStyle w:val="Heading2"/>
        <w:numPr>
          <w:ilvl w:val="1"/>
          <w:numId w:val="11"/>
        </w:numPr>
        <w:spacing w:before="0" w:after="0"/>
        <w:rPr>
          <w:rFonts w:asciiTheme="minorHAnsi" w:hAnsiTheme="minorHAnsi" w:cstheme="minorHAnsi"/>
          <w:color w:val="0070C0"/>
        </w:rPr>
      </w:pPr>
      <w:bookmarkStart w:id="37" w:name="_Toc138085623"/>
      <w:r w:rsidRPr="00831CA2">
        <w:rPr>
          <w:rFonts w:asciiTheme="minorHAnsi" w:hAnsiTheme="minorHAnsi" w:cstheme="minorHAnsi"/>
          <w:color w:val="0070C0"/>
          <w:lang w:val="en-GB"/>
        </w:rPr>
        <w:t>National Data OPT-OUTS (Opting out of NHS Digital Sharing your Data)</w:t>
      </w:r>
      <w:bookmarkEnd w:id="37"/>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6"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38" w:name="_Toc138085624"/>
      <w:r w:rsidR="00225D3B" w:rsidRPr="00831CA2">
        <w:rPr>
          <w:rFonts w:asciiTheme="minorHAnsi" w:hAnsiTheme="minorHAnsi" w:cstheme="minorHAnsi"/>
          <w:color w:val="0070C0"/>
          <w:lang w:val="en-GB"/>
        </w:rPr>
        <w:t>Data Security and Governance</w:t>
      </w:r>
      <w:bookmarkEnd w:id="38"/>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lastRenderedPageBreak/>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831CA2" w:rsidRDefault="00765732" w:rsidP="00714C01">
      <w:pPr>
        <w:pStyle w:val="Heading1"/>
        <w:spacing w:before="0" w:after="0" w:afterAutospacing="0"/>
        <w:ind w:left="426"/>
        <w:rPr>
          <w:rFonts w:asciiTheme="minorHAnsi" w:hAnsiTheme="minorHAnsi" w:cstheme="minorHAnsi"/>
          <w:bCs/>
          <w:color w:val="0070C0"/>
        </w:rPr>
      </w:pPr>
      <w:r w:rsidRPr="00831CA2">
        <w:rPr>
          <w:rFonts w:asciiTheme="minorHAnsi" w:hAnsiTheme="minorHAnsi" w:cstheme="minorHAnsi"/>
          <w:color w:val="0070C0"/>
          <w:lang w:val="en-GB"/>
        </w:rPr>
        <w:t xml:space="preserve"> </w:t>
      </w:r>
      <w:bookmarkStart w:id="39" w:name="_Toc138085625"/>
      <w:r w:rsidR="00EF175F" w:rsidRPr="00831CA2">
        <w:rPr>
          <w:rFonts w:asciiTheme="minorHAnsi" w:hAnsiTheme="minorHAnsi" w:cstheme="minorHAnsi"/>
          <w:color w:val="0070C0"/>
          <w:lang w:val="en-GB"/>
        </w:rPr>
        <w:t>Transparency,</w:t>
      </w:r>
      <w:r w:rsidRPr="00831CA2">
        <w:rPr>
          <w:rFonts w:asciiTheme="minorHAnsi" w:hAnsiTheme="minorHAnsi" w:cstheme="minorHAnsi"/>
          <w:color w:val="0070C0"/>
          <w:lang w:val="en-GB"/>
        </w:rPr>
        <w:t xml:space="preserve"> Communications and Engagement</w:t>
      </w:r>
      <w:bookmarkEnd w:id="39"/>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7"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40" w:name="_Toc138085626"/>
      <w:r w:rsidR="00DE7ABC" w:rsidRPr="00831CA2">
        <w:rPr>
          <w:rFonts w:asciiTheme="minorHAnsi" w:hAnsiTheme="minorHAnsi" w:cstheme="minorHAnsi"/>
          <w:color w:val="0070C0"/>
          <w:lang w:val="en-GB"/>
        </w:rPr>
        <w:t>NHS Digital</w:t>
      </w:r>
      <w:bookmarkEnd w:id="40"/>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8"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The NHS shares some data, in which nobody can identify you, with trusted third parties, in order to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Pr="00831CA2" w:rsidRDefault="00F82039" w:rsidP="00634ADC">
      <w:pPr>
        <w:pStyle w:val="Heading2"/>
        <w:numPr>
          <w:ilvl w:val="1"/>
          <w:numId w:val="11"/>
        </w:numPr>
        <w:spacing w:before="0" w:after="0"/>
        <w:rPr>
          <w:rFonts w:asciiTheme="minorHAnsi" w:hAnsiTheme="minorHAnsi" w:cstheme="minorHAnsi"/>
          <w:color w:val="0070C0"/>
          <w:lang w:val="en-GB"/>
        </w:rPr>
      </w:pPr>
      <w:bookmarkStart w:id="41" w:name="_Toc138085627"/>
      <w:r w:rsidRPr="00831CA2">
        <w:rPr>
          <w:rFonts w:asciiTheme="minorHAnsi" w:hAnsiTheme="minorHAnsi" w:cstheme="minorHAnsi"/>
          <w:color w:val="0070C0"/>
          <w:lang w:val="en-GB"/>
        </w:rPr>
        <w:t xml:space="preserve">How NHS </w:t>
      </w:r>
      <w:r w:rsidR="006E155D" w:rsidRPr="00831CA2">
        <w:rPr>
          <w:rFonts w:asciiTheme="minorHAnsi" w:hAnsiTheme="minorHAnsi" w:cstheme="minorHAnsi"/>
          <w:color w:val="0070C0"/>
          <w:lang w:val="en-GB"/>
        </w:rPr>
        <w:t xml:space="preserve">Digital </w:t>
      </w:r>
      <w:r w:rsidRPr="00831CA2">
        <w:rPr>
          <w:rFonts w:asciiTheme="minorHAnsi" w:hAnsiTheme="minorHAnsi" w:cstheme="minorHAnsi"/>
          <w:color w:val="0070C0"/>
          <w:lang w:val="en-GB"/>
        </w:rPr>
        <w:t>use your information</w:t>
      </w:r>
      <w:bookmarkEnd w:id="41"/>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49"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831CA2" w:rsidRDefault="000F2F6A" w:rsidP="00634ADC">
      <w:pPr>
        <w:pStyle w:val="Heading2"/>
        <w:numPr>
          <w:ilvl w:val="1"/>
          <w:numId w:val="11"/>
        </w:numPr>
        <w:spacing w:before="0" w:after="0"/>
        <w:rPr>
          <w:rFonts w:asciiTheme="minorHAnsi" w:hAnsiTheme="minorHAnsi" w:cstheme="minorHAnsi"/>
          <w:color w:val="0070C0"/>
        </w:rPr>
      </w:pPr>
      <w:bookmarkStart w:id="42" w:name="_Toc138085628"/>
      <w:r w:rsidRPr="00831CA2">
        <w:rPr>
          <w:rFonts w:asciiTheme="minorHAnsi" w:hAnsiTheme="minorHAnsi" w:cstheme="minorHAnsi"/>
          <w:color w:val="0070C0"/>
          <w:lang w:val="en-GB"/>
        </w:rPr>
        <w:t>Opting Out</w:t>
      </w:r>
      <w:bookmarkEnd w:id="42"/>
    </w:p>
    <w:p w14:paraId="599CD9B0" w14:textId="43BE69F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39B7A975" w14:textId="77777777" w:rsidR="000C5405" w:rsidRPr="002143A1" w:rsidRDefault="000C5405" w:rsidP="00DD2B61">
      <w:pPr>
        <w:pStyle w:val="BodyText"/>
        <w:spacing w:after="0"/>
        <w:rPr>
          <w:rFonts w:asciiTheme="minorHAnsi" w:hAnsiTheme="minorHAnsi" w:cstheme="minorHAnsi"/>
        </w:rPr>
      </w:pPr>
    </w:p>
    <w:p w14:paraId="17CDF5FD" w14:textId="04FCD4D1" w:rsidR="000C5405" w:rsidRPr="00831CA2" w:rsidRDefault="000C5405" w:rsidP="000C5405">
      <w:pPr>
        <w:pStyle w:val="Heading2"/>
        <w:numPr>
          <w:ilvl w:val="1"/>
          <w:numId w:val="12"/>
        </w:numPr>
        <w:spacing w:before="0" w:after="0"/>
        <w:rPr>
          <w:rFonts w:asciiTheme="minorHAnsi" w:hAnsiTheme="minorHAnsi" w:cstheme="minorHAnsi"/>
          <w:color w:val="0070C0"/>
        </w:rPr>
      </w:pPr>
      <w:bookmarkStart w:id="43" w:name="_Toc138085629"/>
      <w:r w:rsidRPr="00831CA2">
        <w:rPr>
          <w:rFonts w:asciiTheme="minorHAnsi" w:hAnsiTheme="minorHAnsi" w:cstheme="minorHAnsi"/>
          <w:color w:val="0070C0"/>
          <w:lang w:val="en-GB"/>
        </w:rPr>
        <w:lastRenderedPageBreak/>
        <w:t xml:space="preserve">Type 1 OPT-OUT </w:t>
      </w:r>
      <w:r w:rsidR="00C32E88" w:rsidRPr="00831CA2">
        <w:rPr>
          <w:rFonts w:asciiTheme="minorHAnsi" w:hAnsiTheme="minorHAnsi" w:cstheme="minorHAnsi"/>
          <w:color w:val="0070C0"/>
          <w:lang w:val="en-GB"/>
        </w:rPr>
        <w:t xml:space="preserve">(Opting Out of NHS Digital Collecting </w:t>
      </w:r>
      <w:r w:rsidR="00292D7C" w:rsidRPr="00831CA2">
        <w:rPr>
          <w:rFonts w:asciiTheme="minorHAnsi" w:hAnsiTheme="minorHAnsi" w:cstheme="minorHAnsi"/>
          <w:color w:val="0070C0"/>
          <w:lang w:val="en-GB"/>
        </w:rPr>
        <w:t>Data)</w:t>
      </w:r>
      <w:bookmarkEnd w:id="43"/>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0599B007" w14:textId="77777777" w:rsidR="00D302AC" w:rsidRDefault="002143A1" w:rsidP="00D302AC">
      <w:pPr>
        <w:pStyle w:val="BodyText"/>
        <w:spacing w:after="0"/>
        <w:rPr>
          <w:rFonts w:asciiTheme="minorHAnsi" w:hAnsiTheme="minorHAnsi" w:cstheme="minorHAnsi"/>
          <w:lang w:val="en-GB"/>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r w:rsidR="00D302AC">
        <w:rPr>
          <w:rFonts w:asciiTheme="minorHAnsi" w:hAnsiTheme="minorHAnsi" w:cstheme="minorHAnsi"/>
          <w:lang w:val="en-GB"/>
        </w:rPr>
        <w:t xml:space="preserve"> </w:t>
      </w:r>
    </w:p>
    <w:p w14:paraId="0778DA2A" w14:textId="685E52C1" w:rsidR="00EA050D" w:rsidRPr="00D302AC" w:rsidRDefault="002143A1" w:rsidP="00D302AC">
      <w:pPr>
        <w:pStyle w:val="BodyText"/>
        <w:spacing w:after="0"/>
        <w:rPr>
          <w:rFonts w:asciiTheme="minorHAnsi" w:hAnsiTheme="minorHAnsi" w:cstheme="minorHAnsi"/>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4425431C" w:rsidR="00EA050D" w:rsidRPr="00831CA2" w:rsidRDefault="002143A1" w:rsidP="00634ADC">
      <w:pPr>
        <w:pStyle w:val="Heading2"/>
        <w:numPr>
          <w:ilvl w:val="1"/>
          <w:numId w:val="12"/>
        </w:numPr>
        <w:spacing w:before="0" w:after="0"/>
        <w:rPr>
          <w:rFonts w:asciiTheme="minorHAnsi" w:hAnsiTheme="minorHAnsi" w:cstheme="minorHAnsi"/>
          <w:color w:val="0070C0"/>
        </w:rPr>
      </w:pPr>
      <w:bookmarkStart w:id="44" w:name="_Toc138085630"/>
      <w:r w:rsidRPr="00831CA2">
        <w:rPr>
          <w:rFonts w:asciiTheme="minorHAnsi" w:hAnsiTheme="minorHAnsi" w:cstheme="minorHAnsi"/>
          <w:color w:val="0070C0"/>
          <w:lang w:val="en-GB"/>
        </w:rPr>
        <w:t>National Data OPT-OUT (Opting Out of NHS Digital Sharing your Data</w:t>
      </w:r>
      <w:r w:rsidR="000D7A41" w:rsidRPr="00831CA2">
        <w:rPr>
          <w:rFonts w:asciiTheme="minorHAnsi" w:hAnsiTheme="minorHAnsi" w:cstheme="minorHAnsi"/>
          <w:color w:val="0070C0"/>
          <w:lang w:val="en-GB"/>
        </w:rPr>
        <w:t>)</w:t>
      </w:r>
      <w:bookmarkEnd w:id="44"/>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50"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59E8E539" w14:textId="77777777" w:rsidR="00F03B26" w:rsidRPr="00394EEC" w:rsidRDefault="00F03B26" w:rsidP="00DD2B61">
      <w:pPr>
        <w:pStyle w:val="BodyText"/>
        <w:spacing w:after="0"/>
        <w:rPr>
          <w:lang w:val="en-GB" w:eastAsia="en-US"/>
        </w:rPr>
      </w:pPr>
    </w:p>
    <w:p w14:paraId="59178C7C" w14:textId="0E2BD2DC" w:rsidR="00394EEC" w:rsidRPr="00831CA2" w:rsidRDefault="00394EEC" w:rsidP="00634ADC">
      <w:pPr>
        <w:pStyle w:val="Heading2"/>
        <w:numPr>
          <w:ilvl w:val="1"/>
          <w:numId w:val="12"/>
        </w:numPr>
        <w:spacing w:before="0" w:after="0"/>
        <w:rPr>
          <w:rFonts w:asciiTheme="minorHAnsi" w:hAnsiTheme="minorHAnsi" w:cstheme="minorHAnsi"/>
          <w:color w:val="0070C0"/>
        </w:rPr>
      </w:pPr>
      <w:bookmarkStart w:id="45" w:name="_Toc138085631"/>
      <w:r w:rsidRPr="00831CA2">
        <w:rPr>
          <w:rFonts w:asciiTheme="minorHAnsi" w:hAnsiTheme="minorHAnsi" w:cstheme="minorHAnsi"/>
          <w:color w:val="0070C0"/>
          <w:lang w:val="en-GB"/>
        </w:rPr>
        <w:t xml:space="preserve">How </w:t>
      </w:r>
      <w:r w:rsidR="003D48FA" w:rsidRPr="00831CA2">
        <w:rPr>
          <w:rFonts w:asciiTheme="minorHAnsi" w:hAnsiTheme="minorHAnsi" w:cstheme="minorHAnsi"/>
          <w:color w:val="0070C0"/>
          <w:lang w:val="en-GB"/>
        </w:rPr>
        <w:t>long will we store your Information</w:t>
      </w:r>
      <w:bookmarkEnd w:id="45"/>
      <w:r w:rsidRPr="00831CA2">
        <w:rPr>
          <w:rFonts w:asciiTheme="minorHAnsi" w:hAnsiTheme="minorHAnsi" w:cstheme="minorHAnsi"/>
          <w:color w:val="0070C0"/>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1"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831CA2" w:rsidRDefault="00D6584E" w:rsidP="00634ADC">
      <w:pPr>
        <w:pStyle w:val="Heading2"/>
        <w:numPr>
          <w:ilvl w:val="1"/>
          <w:numId w:val="12"/>
        </w:numPr>
        <w:spacing w:before="0" w:after="0"/>
        <w:rPr>
          <w:rFonts w:asciiTheme="minorHAnsi" w:hAnsiTheme="minorHAnsi" w:cstheme="minorHAnsi"/>
          <w:color w:val="0070C0"/>
        </w:rPr>
      </w:pPr>
      <w:bookmarkStart w:id="46" w:name="_Toc138085632"/>
      <w:r w:rsidRPr="00831CA2">
        <w:rPr>
          <w:rFonts w:asciiTheme="minorHAnsi" w:hAnsiTheme="minorHAnsi" w:cstheme="minorHAnsi"/>
          <w:color w:val="0070C0"/>
          <w:lang w:val="en-GB"/>
        </w:rPr>
        <w:t>How we lawfully use your Data</w:t>
      </w:r>
      <w:bookmarkEnd w:id="46"/>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47" w:name="_Toc138085633"/>
      <w:r w:rsidR="007B0FB7" w:rsidRPr="00831CA2">
        <w:rPr>
          <w:rFonts w:asciiTheme="minorHAnsi" w:hAnsiTheme="minorHAnsi" w:cstheme="minorHAnsi"/>
          <w:color w:val="0070C0"/>
          <w:lang w:val="en-GB"/>
        </w:rPr>
        <w:t>Your Summary Care Record</w:t>
      </w:r>
      <w:bookmarkEnd w:id="47"/>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2" w:history="1">
        <w:r w:rsidRPr="002657A3">
          <w:rPr>
            <w:rStyle w:val="Hyperlink"/>
            <w:rFonts w:asciiTheme="minorHAnsi" w:hAnsiTheme="minorHAnsi" w:cstheme="minorHAnsi"/>
            <w:lang w:val="en-GB"/>
          </w:rPr>
          <w:t>nhs.uk/your-nhs-data-matters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4"/>
      <w:r w:rsidRPr="00831CA2">
        <w:rPr>
          <w:rFonts w:asciiTheme="minorHAnsi" w:hAnsiTheme="minorHAnsi" w:cstheme="minorHAnsi"/>
          <w:color w:val="0070C0"/>
          <w:lang w:val="en-GB"/>
        </w:rPr>
        <w:t>Risk Stratification</w:t>
      </w:r>
      <w:bookmarkEnd w:id="48"/>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49" w:name="_Toc138085635"/>
      <w:r w:rsidRPr="00831CA2">
        <w:rPr>
          <w:rFonts w:asciiTheme="minorHAnsi" w:hAnsiTheme="minorHAnsi" w:cstheme="minorHAnsi"/>
          <w:color w:val="0070C0"/>
          <w:lang w:val="en-GB"/>
        </w:rPr>
        <w:t>National Screening Programs</w:t>
      </w:r>
      <w:bookmarkEnd w:id="49"/>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3"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831CA2" w:rsidRDefault="00752A1C" w:rsidP="00714C01">
      <w:pPr>
        <w:pStyle w:val="Heading1"/>
        <w:spacing w:before="0" w:after="0" w:afterAutospacing="0"/>
        <w:ind w:left="426"/>
        <w:rPr>
          <w:rFonts w:asciiTheme="minorHAnsi" w:hAnsiTheme="minorHAnsi" w:cstheme="minorHAnsi"/>
          <w:color w:val="0070C0"/>
          <w:lang w:val="en-GB"/>
        </w:rPr>
      </w:pPr>
      <w:r w:rsidRPr="00831CA2">
        <w:rPr>
          <w:rFonts w:asciiTheme="minorHAnsi" w:hAnsiTheme="minorHAnsi" w:cstheme="minorHAnsi"/>
          <w:color w:val="0070C0"/>
          <w:lang w:val="en-GB"/>
        </w:rPr>
        <w:t xml:space="preserve"> </w:t>
      </w:r>
      <w:bookmarkStart w:id="50" w:name="_Toc138085636"/>
      <w:r w:rsidR="00DC2600" w:rsidRPr="00831CA2">
        <w:rPr>
          <w:rFonts w:asciiTheme="minorHAnsi" w:hAnsiTheme="minorHAnsi" w:cstheme="minorHAnsi"/>
          <w:color w:val="0070C0"/>
          <w:lang w:val="en-GB"/>
        </w:rPr>
        <w:t>Medical Management</w:t>
      </w:r>
      <w:bookmarkEnd w:id="50"/>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1" w:name="_Toc138085637"/>
      <w:r w:rsidR="00BD773D" w:rsidRPr="00831CA2">
        <w:rPr>
          <w:rFonts w:asciiTheme="minorHAnsi" w:hAnsiTheme="minorHAnsi" w:cstheme="minorHAnsi"/>
          <w:color w:val="0070C0"/>
          <w:lang w:val="en-GB"/>
        </w:rPr>
        <w:t>How do we Maintain the Confidentiality of your Records</w:t>
      </w:r>
      <w:bookmarkEnd w:id="51"/>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w:t>
      </w:r>
      <w:r w:rsidRPr="005E430D">
        <w:rPr>
          <w:rFonts w:asciiTheme="minorHAnsi" w:hAnsiTheme="minorHAnsi" w:cstheme="minorHAnsi"/>
        </w:rPr>
        <w:lastRenderedPageBreak/>
        <w:t>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2" w:name="_Toc138085638"/>
      <w:r w:rsidRPr="009520FA">
        <w:rPr>
          <w:rFonts w:asciiTheme="minorHAnsi" w:hAnsiTheme="minorHAnsi" w:cstheme="minorHAnsi"/>
          <w:color w:val="0070C0"/>
          <w:lang w:val="en-GB"/>
        </w:rPr>
        <w:t>Updating your Record</w:t>
      </w:r>
      <w:bookmarkEnd w:id="52"/>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3" w:name="_Toc138085639"/>
      <w:r w:rsidR="009114C6" w:rsidRPr="009520FA">
        <w:rPr>
          <w:rFonts w:asciiTheme="minorHAnsi" w:hAnsiTheme="minorHAnsi" w:cstheme="minorHAnsi"/>
          <w:color w:val="0070C0"/>
          <w:lang w:val="en-GB"/>
        </w:rPr>
        <w:t>Third Parties</w:t>
      </w:r>
      <w:bookmarkEnd w:id="53"/>
    </w:p>
    <w:p w14:paraId="2962959F" w14:textId="7FAB28A7" w:rsidR="00190726" w:rsidRDefault="008B4365" w:rsidP="00DD2B61">
      <w:pPr>
        <w:pStyle w:val="BodyText"/>
        <w:spacing w:after="0"/>
        <w:rPr>
          <w:lang w:val="en-GB"/>
        </w:rPr>
      </w:pPr>
      <w:r w:rsidRPr="008B4365">
        <w:rPr>
          <w:lang w:val="en-GB"/>
        </w:rP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t>
      </w:r>
      <w:r w:rsidRPr="008B4365">
        <w:rPr>
          <w:lang w:val="en-GB"/>
        </w:rPr>
        <w:lastRenderedPageBreak/>
        <w:t>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9520FA" w:rsidRDefault="007B3303" w:rsidP="00634ADC">
      <w:pPr>
        <w:pStyle w:val="Heading2"/>
        <w:numPr>
          <w:ilvl w:val="1"/>
          <w:numId w:val="12"/>
        </w:numPr>
        <w:spacing w:before="0" w:after="0"/>
        <w:rPr>
          <w:rFonts w:asciiTheme="minorHAnsi" w:hAnsiTheme="minorHAnsi" w:cstheme="minorHAnsi"/>
          <w:color w:val="0070C0"/>
        </w:rPr>
      </w:pPr>
      <w:bookmarkStart w:id="54" w:name="_Toc138085640"/>
      <w:r w:rsidRPr="009520FA">
        <w:rPr>
          <w:rFonts w:asciiTheme="minorHAnsi" w:hAnsiTheme="minorHAnsi" w:cstheme="minorHAnsi"/>
          <w:color w:val="0070C0"/>
          <w:lang w:val="en-GB"/>
        </w:rPr>
        <w:t>Services that may send us your personal data</w:t>
      </w:r>
      <w:bookmarkEnd w:id="54"/>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9520FA" w:rsidRDefault="00A13EAF" w:rsidP="00634ADC">
      <w:pPr>
        <w:pStyle w:val="Heading2"/>
        <w:numPr>
          <w:ilvl w:val="1"/>
          <w:numId w:val="12"/>
        </w:numPr>
        <w:spacing w:before="0" w:after="0"/>
        <w:rPr>
          <w:rFonts w:asciiTheme="minorHAnsi" w:hAnsiTheme="minorHAnsi" w:cstheme="minorHAnsi"/>
          <w:color w:val="0070C0"/>
        </w:rPr>
      </w:pPr>
      <w:bookmarkStart w:id="55" w:name="_Toc138085641"/>
      <w:r w:rsidRPr="009520FA">
        <w:rPr>
          <w:rFonts w:asciiTheme="minorHAnsi" w:hAnsiTheme="minorHAnsi" w:cstheme="minorHAnsi"/>
          <w:color w:val="0070C0"/>
          <w:lang w:val="en-GB"/>
        </w:rPr>
        <w:t>Research Data</w:t>
      </w:r>
      <w:bookmarkEnd w:id="55"/>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4"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6" w:name="_Toc138085642"/>
      <w:r w:rsidRPr="009520FA">
        <w:rPr>
          <w:rFonts w:asciiTheme="minorHAnsi" w:hAnsiTheme="minorHAnsi" w:cstheme="minorHAnsi"/>
          <w:color w:val="0070C0"/>
          <w:lang w:val="en-GB"/>
        </w:rPr>
        <w:t xml:space="preserve">Who are </w:t>
      </w:r>
      <w:r w:rsidR="0021089C" w:rsidRPr="009520FA">
        <w:rPr>
          <w:rFonts w:asciiTheme="minorHAnsi" w:hAnsiTheme="minorHAnsi" w:cstheme="minorHAnsi"/>
          <w:color w:val="0070C0"/>
          <w:lang w:val="en-GB"/>
        </w:rPr>
        <w:t>our</w:t>
      </w:r>
      <w:r w:rsidRPr="009520FA">
        <w:rPr>
          <w:rFonts w:asciiTheme="minorHAnsi" w:hAnsiTheme="minorHAnsi" w:cstheme="minorHAnsi"/>
          <w:color w:val="0070C0"/>
          <w:lang w:val="en-GB"/>
        </w:rPr>
        <w:t xml:space="preserve"> Par</w:t>
      </w:r>
      <w:r w:rsidR="00D814E7" w:rsidRPr="009520FA">
        <w:rPr>
          <w:rFonts w:asciiTheme="minorHAnsi" w:hAnsiTheme="minorHAnsi" w:cstheme="minorHAnsi"/>
          <w:color w:val="0070C0"/>
          <w:lang w:val="en-GB"/>
        </w:rPr>
        <w:t>tner Organisations</w:t>
      </w:r>
      <w:bookmarkEnd w:id="56"/>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lastRenderedPageBreak/>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FEEBD7A" w14:textId="54E79DC0" w:rsidR="00AF4B54" w:rsidRDefault="00AF4B54"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138085643"/>
      <w:r w:rsidRPr="009520FA">
        <w:rPr>
          <w:rFonts w:asciiTheme="minorHAnsi" w:hAnsiTheme="minorHAnsi" w:cstheme="minorHAnsi"/>
          <w:color w:val="0070C0"/>
          <w:lang w:val="en-GB"/>
        </w:rPr>
        <w:t>Social Prescribers</w:t>
      </w:r>
      <w:bookmarkEnd w:id="57"/>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Social prescribing is when health professionals refer patients to support in the community, in order to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2B64E4A3"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t xml:space="preserve">At </w:t>
      </w:r>
      <w:r w:rsidR="00830DDA">
        <w:rPr>
          <w:rFonts w:asciiTheme="minorHAnsi" w:hAnsiTheme="minorHAnsi" w:cstheme="minorHAnsi"/>
          <w:b/>
          <w:bCs/>
          <w:i/>
          <w:iCs/>
          <w:lang w:val="en-GB"/>
        </w:rPr>
        <w:t>the Armada Family Practice</w:t>
      </w:r>
      <w:r w:rsidR="00C4561C" w:rsidRPr="00C4561C">
        <w:rPr>
          <w:rFonts w:asciiTheme="minorHAnsi" w:hAnsiTheme="minorHAnsi" w:cstheme="minorHAnsi"/>
          <w:b/>
          <w:bCs/>
          <w:i/>
          <w:iCs/>
          <w:lang w:val="en-GB"/>
        </w:rPr>
        <w:t xml:space="preserve"> </w:t>
      </w:r>
      <w:r w:rsidRPr="00AF4B54">
        <w:rPr>
          <w:rFonts w:asciiTheme="minorHAnsi" w:hAnsiTheme="minorHAnsi" w:cstheme="minorHAnsi"/>
          <w:lang w:val="en-GB"/>
        </w:rPr>
        <w:t xml:space="preserve">we use </w:t>
      </w:r>
      <w:r w:rsidR="00A50216" w:rsidRPr="00A50216">
        <w:rPr>
          <w:rFonts w:asciiTheme="minorHAnsi" w:hAnsiTheme="minorHAnsi" w:cstheme="minorHAnsi"/>
          <w:lang w:val="en-GB"/>
        </w:rPr>
        <w:t>Knowle West Healthy Living Centre</w:t>
      </w:r>
      <w:r w:rsidR="00A50216">
        <w:rPr>
          <w:rFonts w:asciiTheme="minorHAnsi" w:hAnsiTheme="minorHAnsi" w:cstheme="minorHAnsi"/>
          <w:lang w:val="en-GB"/>
        </w:rPr>
        <w:t xml:space="preserve">. </w:t>
      </w:r>
      <w:r w:rsidRPr="00AF4B54">
        <w:rPr>
          <w:rFonts w:asciiTheme="minorHAnsi" w:hAnsiTheme="minorHAnsi" w:cstheme="minorHAnsi"/>
          <w:lang w:val="en-GB"/>
        </w:rPr>
        <w:t>Here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r w:rsidR="004C1A5A" w:rsidRPr="004C1A5A">
        <w:rPr>
          <w:rFonts w:asciiTheme="minorHAnsi" w:hAnsiTheme="minorHAnsi" w:cstheme="minorHAnsi"/>
          <w:lang w:val="en-GB"/>
        </w:rPr>
        <w:t>https://www.knowlewesthealthpark.co.uk/</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5"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 xml:space="preserve">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w:t>
      </w:r>
      <w:r w:rsidRPr="00FA3807">
        <w:rPr>
          <w:rFonts w:asciiTheme="minorHAnsi" w:hAnsiTheme="minorHAnsi" w:cstheme="minorHAnsi"/>
          <w:lang w:val="en-GB"/>
        </w:rPr>
        <w:lastRenderedPageBreak/>
        <w:t>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6"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38085644"/>
      <w:r w:rsidR="000365CC" w:rsidRPr="009520FA">
        <w:rPr>
          <w:rFonts w:asciiTheme="minorHAnsi" w:hAnsiTheme="minorHAnsi" w:cstheme="minorHAnsi"/>
          <w:color w:val="0070C0"/>
          <w:lang w:val="en-GB"/>
        </w:rPr>
        <w:t>What is Population Health Management</w:t>
      </w:r>
      <w:bookmarkEnd w:id="58"/>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9520FA" w:rsidRDefault="009478A9" w:rsidP="00634ADC">
      <w:pPr>
        <w:pStyle w:val="Heading2"/>
        <w:numPr>
          <w:ilvl w:val="1"/>
          <w:numId w:val="11"/>
        </w:numPr>
        <w:spacing w:before="0" w:after="0"/>
        <w:rPr>
          <w:rFonts w:asciiTheme="minorHAnsi" w:hAnsiTheme="minorHAnsi" w:cstheme="minorHAnsi"/>
          <w:color w:val="0070C0"/>
          <w:lang w:val="en-GB"/>
        </w:rPr>
      </w:pPr>
      <w:bookmarkStart w:id="59" w:name="_Toc138085645"/>
      <w:r w:rsidRPr="009520FA">
        <w:rPr>
          <w:rFonts w:asciiTheme="minorHAnsi" w:hAnsiTheme="minorHAnsi" w:cstheme="minorHAnsi"/>
          <w:color w:val="0070C0"/>
          <w:lang w:val="en-GB"/>
        </w:rPr>
        <w:t>How will your personal data be used</w:t>
      </w:r>
      <w:bookmarkEnd w:id="59"/>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used for a number of healthcare related activities such as;</w:t>
      </w:r>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9520FA" w:rsidRDefault="00D323A9" w:rsidP="00634ADC">
      <w:pPr>
        <w:pStyle w:val="Heading2"/>
        <w:numPr>
          <w:ilvl w:val="1"/>
          <w:numId w:val="11"/>
        </w:numPr>
        <w:spacing w:before="0" w:after="0"/>
        <w:rPr>
          <w:rFonts w:asciiTheme="minorHAnsi" w:hAnsiTheme="minorHAnsi" w:cstheme="minorHAnsi"/>
          <w:color w:val="0070C0"/>
          <w:lang w:val="en-GB"/>
        </w:rPr>
      </w:pPr>
      <w:bookmarkStart w:id="60" w:name="_Toc138085646"/>
      <w:r w:rsidRPr="009520FA">
        <w:rPr>
          <w:rFonts w:asciiTheme="minorHAnsi" w:hAnsiTheme="minorHAnsi" w:cstheme="minorHAnsi"/>
          <w:color w:val="0070C0"/>
          <w:lang w:val="en-GB"/>
        </w:rPr>
        <w:t>Who will your personal data be shared with</w:t>
      </w:r>
      <w:bookmarkEnd w:id="60"/>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9520FA" w:rsidRDefault="00430F6D" w:rsidP="00634ADC">
      <w:pPr>
        <w:pStyle w:val="Heading2"/>
        <w:numPr>
          <w:ilvl w:val="1"/>
          <w:numId w:val="11"/>
        </w:numPr>
        <w:spacing w:before="0" w:after="0"/>
        <w:rPr>
          <w:rFonts w:asciiTheme="minorHAnsi" w:hAnsiTheme="minorHAnsi" w:cstheme="minorHAnsi"/>
          <w:color w:val="0070C0"/>
          <w:lang w:val="en-GB"/>
        </w:rPr>
      </w:pPr>
      <w:bookmarkStart w:id="61" w:name="_Toc138085647"/>
      <w:r w:rsidRPr="009520FA">
        <w:rPr>
          <w:rFonts w:asciiTheme="minorHAnsi" w:hAnsiTheme="minorHAnsi" w:cstheme="minorHAnsi"/>
          <w:color w:val="0070C0"/>
          <w:lang w:val="en-GB"/>
        </w:rPr>
        <w:t>Is using your information lawful</w:t>
      </w:r>
      <w:bookmarkEnd w:id="61"/>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9520FA" w:rsidRDefault="008869F5" w:rsidP="00634ADC">
      <w:pPr>
        <w:pStyle w:val="Heading2"/>
        <w:numPr>
          <w:ilvl w:val="1"/>
          <w:numId w:val="11"/>
        </w:numPr>
        <w:spacing w:before="0" w:after="0"/>
        <w:rPr>
          <w:rFonts w:asciiTheme="minorHAnsi" w:hAnsiTheme="minorHAnsi" w:cstheme="minorHAnsi"/>
          <w:color w:val="0070C0"/>
          <w:lang w:val="en-GB"/>
        </w:rPr>
      </w:pPr>
      <w:bookmarkStart w:id="62" w:name="_Toc138085648"/>
      <w:r w:rsidRPr="009520FA">
        <w:rPr>
          <w:rFonts w:asciiTheme="minorHAnsi" w:hAnsiTheme="minorHAnsi" w:cstheme="minorHAnsi"/>
          <w:color w:val="0070C0"/>
          <w:lang w:val="en-GB"/>
        </w:rPr>
        <w:t>What will happen to you information when the project is finished</w:t>
      </w:r>
      <w:bookmarkEnd w:id="62"/>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7" w:history="1">
        <w:r w:rsidR="00924D06" w:rsidRPr="00924D06">
          <w:rPr>
            <w:rStyle w:val="Hyperlink"/>
            <w:rFonts w:asciiTheme="minorHAnsi" w:hAnsiTheme="minorHAnsi" w:cstheme="minorHAnsi"/>
            <w:lang w:val="en-GB"/>
          </w:rPr>
          <w:t>nhs.uk/your-nhs-data-matters</w:t>
        </w:r>
      </w:hyperlink>
    </w:p>
    <w:p w14:paraId="758F58C6" w14:textId="77777777" w:rsidR="00C002EB" w:rsidRPr="009520FA" w:rsidRDefault="00C002EB" w:rsidP="00DD2B61">
      <w:pPr>
        <w:pStyle w:val="BodyText"/>
        <w:spacing w:after="0"/>
        <w:rPr>
          <w:rFonts w:asciiTheme="minorHAnsi" w:hAnsiTheme="minorHAnsi" w:cstheme="minorHAnsi"/>
          <w:color w:val="0070C0"/>
          <w:lang w:val="en-GB"/>
        </w:rPr>
      </w:pPr>
    </w:p>
    <w:p w14:paraId="7EB32019" w14:textId="50B71B63" w:rsidR="00752A1C" w:rsidRPr="009520FA" w:rsidRDefault="001428C8" w:rsidP="00714C01">
      <w:pPr>
        <w:pStyle w:val="Heading1"/>
        <w:spacing w:before="0" w:after="0" w:afterAutospacing="0"/>
        <w:ind w:left="426"/>
        <w:rPr>
          <w:rFonts w:asciiTheme="minorHAnsi" w:hAnsiTheme="minorHAnsi" w:cstheme="minorHAnsi"/>
          <w:bCs/>
          <w:color w:val="0070C0"/>
        </w:rPr>
      </w:pPr>
      <w:r w:rsidRPr="009520FA">
        <w:rPr>
          <w:rFonts w:asciiTheme="minorHAnsi" w:hAnsiTheme="minorHAnsi" w:cstheme="minorHAnsi"/>
          <w:color w:val="0070C0"/>
          <w:lang w:val="en-GB"/>
        </w:rPr>
        <w:t xml:space="preserve"> </w:t>
      </w:r>
      <w:bookmarkStart w:id="63" w:name="_Toc138085649"/>
      <w:r w:rsidR="00C002EB" w:rsidRPr="009520FA">
        <w:rPr>
          <w:rFonts w:asciiTheme="minorHAnsi" w:hAnsiTheme="minorHAnsi" w:cstheme="minorHAnsi"/>
          <w:color w:val="0070C0"/>
          <w:lang w:val="en-GB"/>
        </w:rPr>
        <w:t>Coronavirus Pandemic – Data Protection</w:t>
      </w:r>
      <w:bookmarkEnd w:id="63"/>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6CB7AC5A"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8"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77777777"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59"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60"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lastRenderedPageBreak/>
        <w:t xml:space="preserve">Patients who have previously opted-out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64" w:name="_Toc138085650"/>
      <w:r w:rsidR="006D3A90" w:rsidRPr="009520FA">
        <w:rPr>
          <w:rFonts w:asciiTheme="minorHAnsi" w:hAnsiTheme="minorHAnsi" w:cstheme="minorHAnsi"/>
          <w:color w:val="0070C0"/>
          <w:lang w:val="en-GB"/>
        </w:rPr>
        <w:t>Information Commissioner</w:t>
      </w:r>
      <w:bookmarkEnd w:id="64"/>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61"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1AD34AD4"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62" w:history="1"/>
      <w:r w:rsidR="00CC3F27">
        <w:rPr>
          <w:rStyle w:val="Hyperlink"/>
          <w:rFonts w:asciiTheme="minorHAnsi" w:hAnsiTheme="minorHAnsi" w:cstheme="minorHAnsi"/>
          <w:color w:val="06A68A"/>
          <w:lang w:val="en-GB"/>
        </w:rPr>
        <w:t xml:space="preserve"> </w:t>
      </w:r>
      <w:hyperlink r:id="rId63" w:history="1">
        <w:r w:rsidR="00CC3F27" w:rsidRPr="00372ABC">
          <w:rPr>
            <w:rStyle w:val="Hyperlink"/>
            <w:rFonts w:asciiTheme="minorHAnsi" w:hAnsiTheme="minorHAnsi" w:cstheme="minorHAnsi"/>
            <w:lang w:val="en-GB"/>
          </w:rPr>
          <w:t>lucy.hunt11@nhs.net</w:t>
        </w:r>
      </w:hyperlink>
      <w:r w:rsidR="00CC3F27">
        <w:rPr>
          <w:rStyle w:val="Hyperlink"/>
          <w:rFonts w:asciiTheme="minorHAnsi" w:hAnsiTheme="minorHAnsi" w:cstheme="minorHAnsi"/>
          <w:color w:val="06A68A"/>
          <w:lang w:val="en-GB"/>
        </w:rPr>
        <w:t xml:space="preserve"> </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Pr="009520FA" w:rsidRDefault="00752A1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5" w:name="_Toc138085651"/>
      <w:r w:rsidR="001A676D" w:rsidRPr="009520FA">
        <w:rPr>
          <w:rFonts w:asciiTheme="minorHAnsi" w:hAnsiTheme="minorHAnsi" w:cstheme="minorHAnsi"/>
          <w:color w:val="0070C0"/>
          <w:lang w:val="en-GB"/>
        </w:rPr>
        <w:t>Our Practice We</w:t>
      </w:r>
      <w:r w:rsidR="000B0A7E" w:rsidRPr="009520FA">
        <w:rPr>
          <w:rFonts w:asciiTheme="minorHAnsi" w:hAnsiTheme="minorHAnsi" w:cstheme="minorHAnsi"/>
          <w:color w:val="0070C0"/>
          <w:lang w:val="en-GB"/>
        </w:rPr>
        <w:t>bsite</w:t>
      </w:r>
      <w:bookmarkEnd w:id="65"/>
    </w:p>
    <w:p w14:paraId="2DE5205F" w14:textId="1A5063D2" w:rsidR="00752A1C" w:rsidRDefault="00E07C98" w:rsidP="006E3E19">
      <w:pPr>
        <w:pStyle w:val="BodyText"/>
        <w:rPr>
          <w:lang w:val="en-GB"/>
        </w:rPr>
      </w:pPr>
      <w:r w:rsidRPr="00E07C98">
        <w:rPr>
          <w:lang w:val="en-GB"/>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6" w:name="_Toc138085652"/>
      <w:r w:rsidR="00B16960" w:rsidRPr="009520FA">
        <w:rPr>
          <w:rFonts w:asciiTheme="minorHAnsi" w:hAnsiTheme="minorHAnsi" w:cstheme="minorHAnsi"/>
          <w:color w:val="0070C0"/>
          <w:lang w:val="en-GB"/>
        </w:rPr>
        <w:t>Security</w:t>
      </w:r>
      <w:bookmarkEnd w:id="66"/>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7" w:name="_Toc138085653"/>
      <w:r w:rsidR="003F6D93" w:rsidRPr="009520FA">
        <w:rPr>
          <w:rFonts w:asciiTheme="minorHAnsi" w:hAnsiTheme="minorHAnsi" w:cstheme="minorHAnsi"/>
          <w:color w:val="0070C0"/>
          <w:lang w:val="en-GB"/>
        </w:rPr>
        <w:t>Data Storage</w:t>
      </w:r>
      <w:bookmarkEnd w:id="67"/>
    </w:p>
    <w:p w14:paraId="695FCDAA" w14:textId="78E8F019"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Pr="009520FA" w:rsidRDefault="0097057C" w:rsidP="009520FA">
      <w:pPr>
        <w:pStyle w:val="Heading1"/>
        <w:pBdr>
          <w:bottom w:val="single" w:sz="4" w:space="0" w:color="000000"/>
        </w:pBdr>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8" w:name="_Toc138085654"/>
      <w:r w:rsidRPr="009520FA">
        <w:rPr>
          <w:rFonts w:asciiTheme="minorHAnsi" w:hAnsiTheme="minorHAnsi" w:cstheme="minorHAnsi"/>
          <w:color w:val="0070C0"/>
          <w:lang w:val="en-GB"/>
        </w:rPr>
        <w:t>If English isn’t your first language</w:t>
      </w:r>
      <w:bookmarkEnd w:id="68"/>
    </w:p>
    <w:p w14:paraId="3D9155B3" w14:textId="077A33EF"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9" w:name="_Toc138085655"/>
      <w:r w:rsidRPr="009520FA">
        <w:rPr>
          <w:rFonts w:asciiTheme="minorHAnsi" w:hAnsiTheme="minorHAnsi" w:cstheme="minorHAnsi"/>
          <w:color w:val="0070C0"/>
          <w:lang w:val="en-GB"/>
        </w:rPr>
        <w:t>Cookies</w:t>
      </w:r>
      <w:bookmarkEnd w:id="69"/>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9520FA" w:rsidRDefault="00E23784" w:rsidP="0097057C">
      <w:pPr>
        <w:pStyle w:val="BodyText"/>
        <w:spacing w:after="0"/>
        <w:rPr>
          <w:rFonts w:asciiTheme="minorHAnsi" w:hAnsiTheme="minorHAnsi" w:cstheme="minorHAnsi"/>
          <w:color w:val="0070C0"/>
          <w:lang w:val="en-GB"/>
        </w:rPr>
      </w:pPr>
    </w:p>
    <w:p w14:paraId="4286058A"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0" w:name="_Toc138085656"/>
      <w:r w:rsidRPr="009520FA">
        <w:rPr>
          <w:rFonts w:asciiTheme="minorHAnsi" w:hAnsiTheme="minorHAnsi" w:cstheme="minorHAnsi"/>
          <w:color w:val="0070C0"/>
          <w:lang w:val="en-GB"/>
        </w:rPr>
        <w:t>Security</w:t>
      </w:r>
      <w:bookmarkEnd w:id="70"/>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9520FA" w:rsidRDefault="00E20A16"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1" w:name="_Toc138085657"/>
      <w:r w:rsidR="00317353" w:rsidRPr="009520FA">
        <w:rPr>
          <w:rFonts w:asciiTheme="minorHAnsi" w:hAnsiTheme="minorHAnsi" w:cstheme="minorHAnsi"/>
          <w:color w:val="0070C0"/>
          <w:lang w:val="en-GB"/>
        </w:rPr>
        <w:t>Last Updated</w:t>
      </w:r>
      <w:bookmarkEnd w:id="71"/>
    </w:p>
    <w:p w14:paraId="1C3B0230" w14:textId="5654619C"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830DDA">
        <w:rPr>
          <w:lang w:val="en-GB"/>
        </w:rPr>
        <w:t>November</w:t>
      </w:r>
      <w:r w:rsidR="00751F98">
        <w:rPr>
          <w:lang w:val="en-GB"/>
        </w:rPr>
        <w:t xml:space="preserve"> 2025.</w:t>
      </w:r>
    </w:p>
    <w:sectPr w:rsidR="00E20A16">
      <w:headerReference w:type="default" r:id="rId64"/>
      <w:footerReference w:type="default" r:id="rId65"/>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30B0" w14:textId="77777777" w:rsidR="00173500" w:rsidRDefault="00173500">
      <w:r>
        <w:separator/>
      </w:r>
    </w:p>
  </w:endnote>
  <w:endnote w:type="continuationSeparator" w:id="0">
    <w:p w14:paraId="6522F005" w14:textId="77777777" w:rsidR="00173500" w:rsidRDefault="00173500">
      <w:r>
        <w:continuationSeparator/>
      </w:r>
    </w:p>
  </w:endnote>
  <w:endnote w:type="continuationNotice" w:id="1">
    <w:p w14:paraId="39E36741" w14:textId="77777777" w:rsidR="00173500" w:rsidRDefault="0017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6167E4B5"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7EFF8724"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D814" w14:textId="77777777" w:rsidR="00173500" w:rsidRDefault="00173500">
      <w:r>
        <w:separator/>
      </w:r>
    </w:p>
  </w:footnote>
  <w:footnote w:type="continuationSeparator" w:id="0">
    <w:p w14:paraId="1694F173" w14:textId="77777777" w:rsidR="00173500" w:rsidRDefault="00173500">
      <w:r>
        <w:continuationSeparator/>
      </w:r>
    </w:p>
  </w:footnote>
  <w:footnote w:type="continuationNotice" w:id="1">
    <w:p w14:paraId="69DAF26A" w14:textId="77777777" w:rsidR="00173500" w:rsidRDefault="0017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2129F0FC" w:rsidR="00F57DC3" w:rsidRPr="009574BD" w:rsidRDefault="00830DDA" w:rsidP="009574BD">
    <w:pPr>
      <w:pStyle w:val="Header"/>
      <w:rPr>
        <w:lang w:val="en-GB"/>
      </w:rPr>
    </w:pPr>
    <w:r>
      <w:rPr>
        <w:lang w:val="en-GB"/>
      </w:rPr>
      <w:t xml:space="preserve">                                         </w:t>
    </w:r>
    <w:r w:rsidRPr="00830DDA">
      <w:rPr>
        <w:noProof/>
        <w:lang w:val="en-GB"/>
      </w:rPr>
      <w:drawing>
        <wp:inline distT="0" distB="0" distL="0" distR="0" wp14:anchorId="7AFBAA66" wp14:editId="09341BF7">
          <wp:extent cx="3286594" cy="966411"/>
          <wp:effectExtent l="0" t="0" r="0" b="5715"/>
          <wp:docPr id="1911445248" name="Picture 1" descr="A logo for a famil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45248" name="Picture 1" descr="A logo for a family practice&#10;&#10;AI-generated content may be incorrect."/>
                  <pic:cNvPicPr/>
                </pic:nvPicPr>
                <pic:blipFill>
                  <a:blip r:embed="rId1"/>
                  <a:stretch>
                    <a:fillRect/>
                  </a:stretch>
                </pic:blipFill>
                <pic:spPr>
                  <a:xfrm>
                    <a:off x="0" y="0"/>
                    <a:ext cx="3306980" cy="97240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52A70D69" w:rsidR="00666B32" w:rsidRPr="00542526" w:rsidRDefault="00830DDA" w:rsidP="00542526">
    <w:pPr>
      <w:pStyle w:val="Header"/>
    </w:pPr>
    <w:r>
      <w:t xml:space="preserve">                                                </w:t>
    </w:r>
    <w:r w:rsidRPr="00830DDA">
      <w:rPr>
        <w:noProof/>
      </w:rPr>
      <w:drawing>
        <wp:inline distT="0" distB="0" distL="0" distR="0" wp14:anchorId="7F9B8040" wp14:editId="7535E0EC">
          <wp:extent cx="2968542" cy="872889"/>
          <wp:effectExtent l="0" t="0" r="3810" b="3810"/>
          <wp:docPr id="1997102431" name="Picture 1" descr="A logo for a famil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02431" name="Picture 1" descr="A logo for a family practice&#10;&#10;AI-generated content may be incorrect."/>
                  <pic:cNvPicPr/>
                </pic:nvPicPr>
                <pic:blipFill>
                  <a:blip r:embed="rId1"/>
                  <a:stretch>
                    <a:fillRect/>
                  </a:stretch>
                </pic:blipFill>
                <pic:spPr>
                  <a:xfrm>
                    <a:off x="0" y="0"/>
                    <a:ext cx="2988647" cy="87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4643B0A"/>
    <w:lvl w:ilvl="0">
      <w:start w:val="1"/>
      <w:numFmt w:val="decimal"/>
      <w:pStyle w:val="Heading1"/>
      <w:lvlText w:val="%1"/>
      <w:lvlJc w:val="left"/>
      <w:pPr>
        <w:tabs>
          <w:tab w:val="num" w:pos="0"/>
        </w:tabs>
        <w:ind w:left="1152" w:hanging="432"/>
      </w:pPr>
      <w:rPr>
        <w:color w:val="0070C0"/>
      </w:rPr>
    </w:lvl>
    <w:lvl w:ilvl="1">
      <w:start w:val="1"/>
      <w:numFmt w:val="decimal"/>
      <w:lvlText w:val="%1.%2"/>
      <w:lvlJc w:val="left"/>
      <w:pPr>
        <w:tabs>
          <w:tab w:val="num" w:pos="0"/>
        </w:tabs>
        <w:ind w:left="576" w:hanging="576"/>
      </w:pPr>
      <w:rPr>
        <w:color w:val="0070C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6"/>
  </w:num>
  <w:num w:numId="4" w16cid:durableId="122967812">
    <w:abstractNumId w:val="9"/>
  </w:num>
  <w:num w:numId="5" w16cid:durableId="918103498">
    <w:abstractNumId w:val="20"/>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5"/>
  </w:num>
  <w:num w:numId="26" w16cid:durableId="1873495573">
    <w:abstractNumId w:val="17"/>
  </w:num>
  <w:num w:numId="27" w16cid:durableId="1290354674">
    <w:abstractNumId w:val="0"/>
    <w:lvlOverride w:ilvl="0">
      <w:startOverride w:val="1"/>
    </w:lvlOverride>
    <w:lvlOverride w:ilvl="1"/>
  </w:num>
  <w:num w:numId="28" w16cid:durableId="844632353">
    <w:abstractNumId w:val="22"/>
  </w:num>
  <w:num w:numId="29" w16cid:durableId="1996831820">
    <w:abstractNumId w:val="5"/>
  </w:num>
  <w:num w:numId="30" w16cid:durableId="1646279710">
    <w:abstractNumId w:val="21"/>
  </w:num>
  <w:num w:numId="31" w16cid:durableId="1450970574">
    <w:abstractNumId w:val="18"/>
  </w:num>
  <w:num w:numId="32" w16cid:durableId="804856643">
    <w:abstractNumId w:val="19"/>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4"/>
  </w:num>
  <w:num w:numId="39" w16cid:durableId="981425911">
    <w:abstractNumId w:val="23"/>
  </w:num>
  <w:num w:numId="40" w16cid:durableId="832378634">
    <w:abstractNumId w:val="3"/>
  </w:num>
  <w:num w:numId="41" w16cid:durableId="1709524634">
    <w:abstractNumId w:val="4"/>
  </w:num>
  <w:num w:numId="42" w16cid:durableId="2127650407">
    <w:abstractNumId w:val="1"/>
  </w:num>
  <w:num w:numId="43" w16cid:durableId="640312763">
    <w:abstractNumId w:val="8"/>
  </w:num>
  <w:num w:numId="44" w16cid:durableId="1719082558">
    <w:abstractNumId w:val="0"/>
    <w:lvlOverride w:ilvl="0">
      <w:startOverride w:val="4"/>
    </w:lvlOverride>
    <w:lvlOverride w:ilvl="1">
      <w:startOverride w:val="14"/>
    </w:lvlOverride>
  </w:num>
  <w:num w:numId="45" w16cid:durableId="1842114251">
    <w:abstractNumId w:val="0"/>
    <w:lvlOverride w:ilvl="0">
      <w:startOverride w:val="4"/>
    </w:lvlOverride>
    <w:lvlOverride w:ilvl="1">
      <w:startOverride w:val="13"/>
    </w:lvlOverride>
  </w:num>
  <w:num w:numId="46" w16cid:durableId="482963833">
    <w:abstractNumId w:val="0"/>
  </w:num>
  <w:num w:numId="47" w16cid:durableId="164708500">
    <w:abstractNumId w:val="0"/>
    <w:lvlOverride w:ilvl="0">
      <w:startOverride w:val="4"/>
    </w:lvlOverride>
    <w:lvlOverride w:ilvl="1">
      <w:startOverride w:val="17"/>
    </w:lvlOverride>
  </w:num>
  <w:num w:numId="48" w16cid:durableId="326204045">
    <w:abstractNumId w:val="13"/>
  </w:num>
  <w:num w:numId="49" w16cid:durableId="853031214">
    <w:abstractNumId w:val="13"/>
  </w:num>
  <w:num w:numId="50" w16cid:durableId="1011906276">
    <w:abstractNumId w:val="13"/>
  </w:num>
  <w:num w:numId="51" w16cid:durableId="562954808">
    <w:abstractNumId w:val="13"/>
  </w:num>
  <w:num w:numId="52" w16cid:durableId="1833521265">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50035"/>
    <w:rsid w:val="00055885"/>
    <w:rsid w:val="00055DA8"/>
    <w:rsid w:val="00056BC0"/>
    <w:rsid w:val="00071D1B"/>
    <w:rsid w:val="00077AC1"/>
    <w:rsid w:val="000A5A56"/>
    <w:rsid w:val="000B0A7E"/>
    <w:rsid w:val="000C1404"/>
    <w:rsid w:val="000C1FBD"/>
    <w:rsid w:val="000C5330"/>
    <w:rsid w:val="000C5405"/>
    <w:rsid w:val="000D251C"/>
    <w:rsid w:val="000D5626"/>
    <w:rsid w:val="000D7A41"/>
    <w:rsid w:val="000E39C6"/>
    <w:rsid w:val="000F0034"/>
    <w:rsid w:val="000F2F6A"/>
    <w:rsid w:val="000F57B2"/>
    <w:rsid w:val="001068C1"/>
    <w:rsid w:val="0011354E"/>
    <w:rsid w:val="00113749"/>
    <w:rsid w:val="00122EBE"/>
    <w:rsid w:val="00133859"/>
    <w:rsid w:val="001372C4"/>
    <w:rsid w:val="00142408"/>
    <w:rsid w:val="001428C8"/>
    <w:rsid w:val="0014506C"/>
    <w:rsid w:val="00150986"/>
    <w:rsid w:val="00163BA2"/>
    <w:rsid w:val="0017300F"/>
    <w:rsid w:val="00173500"/>
    <w:rsid w:val="00176647"/>
    <w:rsid w:val="00177F2A"/>
    <w:rsid w:val="00177FE1"/>
    <w:rsid w:val="00187066"/>
    <w:rsid w:val="00190726"/>
    <w:rsid w:val="001A26B5"/>
    <w:rsid w:val="001A4588"/>
    <w:rsid w:val="001A5E2F"/>
    <w:rsid w:val="001A676D"/>
    <w:rsid w:val="001B55AD"/>
    <w:rsid w:val="001B68BB"/>
    <w:rsid w:val="001C66E4"/>
    <w:rsid w:val="001D1635"/>
    <w:rsid w:val="001D540F"/>
    <w:rsid w:val="001D773C"/>
    <w:rsid w:val="001F181A"/>
    <w:rsid w:val="001F1E53"/>
    <w:rsid w:val="00203170"/>
    <w:rsid w:val="0020320E"/>
    <w:rsid w:val="00207906"/>
    <w:rsid w:val="0021089C"/>
    <w:rsid w:val="002143A1"/>
    <w:rsid w:val="00223792"/>
    <w:rsid w:val="00225D3B"/>
    <w:rsid w:val="002312CA"/>
    <w:rsid w:val="00236B27"/>
    <w:rsid w:val="00243EF2"/>
    <w:rsid w:val="00244FC6"/>
    <w:rsid w:val="00254B88"/>
    <w:rsid w:val="00262C8A"/>
    <w:rsid w:val="00263C94"/>
    <w:rsid w:val="002657A3"/>
    <w:rsid w:val="0026748A"/>
    <w:rsid w:val="00271A94"/>
    <w:rsid w:val="00292D7C"/>
    <w:rsid w:val="00293881"/>
    <w:rsid w:val="00293B1C"/>
    <w:rsid w:val="002A6E0C"/>
    <w:rsid w:val="002D2475"/>
    <w:rsid w:val="002F0E7F"/>
    <w:rsid w:val="002F24C5"/>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0A1D"/>
    <w:rsid w:val="00466B79"/>
    <w:rsid w:val="0047176F"/>
    <w:rsid w:val="00476116"/>
    <w:rsid w:val="00476684"/>
    <w:rsid w:val="00477933"/>
    <w:rsid w:val="004811CB"/>
    <w:rsid w:val="0048510D"/>
    <w:rsid w:val="0048597C"/>
    <w:rsid w:val="00490B18"/>
    <w:rsid w:val="004A25A7"/>
    <w:rsid w:val="004A3D99"/>
    <w:rsid w:val="004A6224"/>
    <w:rsid w:val="004B5E5F"/>
    <w:rsid w:val="004C1A5A"/>
    <w:rsid w:val="004D238A"/>
    <w:rsid w:val="004D4B03"/>
    <w:rsid w:val="004E48C1"/>
    <w:rsid w:val="004F0156"/>
    <w:rsid w:val="00526B79"/>
    <w:rsid w:val="00542526"/>
    <w:rsid w:val="00564EEC"/>
    <w:rsid w:val="00573C74"/>
    <w:rsid w:val="0057508C"/>
    <w:rsid w:val="00580EE4"/>
    <w:rsid w:val="005A4DBD"/>
    <w:rsid w:val="005A6030"/>
    <w:rsid w:val="005A6AF8"/>
    <w:rsid w:val="005B68C3"/>
    <w:rsid w:val="005D0821"/>
    <w:rsid w:val="005D0F22"/>
    <w:rsid w:val="005D1339"/>
    <w:rsid w:val="005D318C"/>
    <w:rsid w:val="005D7574"/>
    <w:rsid w:val="005E040B"/>
    <w:rsid w:val="005E3249"/>
    <w:rsid w:val="005E430D"/>
    <w:rsid w:val="005E5A90"/>
    <w:rsid w:val="005F2641"/>
    <w:rsid w:val="005F2FF5"/>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72466"/>
    <w:rsid w:val="00672BBD"/>
    <w:rsid w:val="006768A6"/>
    <w:rsid w:val="0068500F"/>
    <w:rsid w:val="00687DD5"/>
    <w:rsid w:val="0069453E"/>
    <w:rsid w:val="006A15F2"/>
    <w:rsid w:val="006A5B59"/>
    <w:rsid w:val="006C1C13"/>
    <w:rsid w:val="006C3C11"/>
    <w:rsid w:val="006C61B8"/>
    <w:rsid w:val="006C7B35"/>
    <w:rsid w:val="006D222E"/>
    <w:rsid w:val="006D3A90"/>
    <w:rsid w:val="006E07A4"/>
    <w:rsid w:val="006E155D"/>
    <w:rsid w:val="006E2573"/>
    <w:rsid w:val="006E3E19"/>
    <w:rsid w:val="006F0351"/>
    <w:rsid w:val="00702A7A"/>
    <w:rsid w:val="00705364"/>
    <w:rsid w:val="00714C01"/>
    <w:rsid w:val="007245DC"/>
    <w:rsid w:val="007278EC"/>
    <w:rsid w:val="007306BF"/>
    <w:rsid w:val="0073514B"/>
    <w:rsid w:val="0073611F"/>
    <w:rsid w:val="00736780"/>
    <w:rsid w:val="007419D9"/>
    <w:rsid w:val="007503B8"/>
    <w:rsid w:val="00751F98"/>
    <w:rsid w:val="00752A1C"/>
    <w:rsid w:val="0076261F"/>
    <w:rsid w:val="00763E70"/>
    <w:rsid w:val="00765732"/>
    <w:rsid w:val="00771A31"/>
    <w:rsid w:val="0077301D"/>
    <w:rsid w:val="00781B3B"/>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02988"/>
    <w:rsid w:val="00816B71"/>
    <w:rsid w:val="0083052C"/>
    <w:rsid w:val="00830DDA"/>
    <w:rsid w:val="00831CA2"/>
    <w:rsid w:val="00831FB3"/>
    <w:rsid w:val="008337D0"/>
    <w:rsid w:val="00834D20"/>
    <w:rsid w:val="00843863"/>
    <w:rsid w:val="0086454B"/>
    <w:rsid w:val="00875843"/>
    <w:rsid w:val="0088524A"/>
    <w:rsid w:val="00886568"/>
    <w:rsid w:val="008869F5"/>
    <w:rsid w:val="00886F74"/>
    <w:rsid w:val="008A1889"/>
    <w:rsid w:val="008A34C3"/>
    <w:rsid w:val="008B4365"/>
    <w:rsid w:val="008B7270"/>
    <w:rsid w:val="008C42F5"/>
    <w:rsid w:val="008D0949"/>
    <w:rsid w:val="008D54B9"/>
    <w:rsid w:val="008D5512"/>
    <w:rsid w:val="008E16EB"/>
    <w:rsid w:val="008E1C40"/>
    <w:rsid w:val="008F0559"/>
    <w:rsid w:val="00900F68"/>
    <w:rsid w:val="00901FC2"/>
    <w:rsid w:val="00906ED0"/>
    <w:rsid w:val="009114C6"/>
    <w:rsid w:val="00911B88"/>
    <w:rsid w:val="0091349F"/>
    <w:rsid w:val="0091497D"/>
    <w:rsid w:val="00924D06"/>
    <w:rsid w:val="00925246"/>
    <w:rsid w:val="0092606B"/>
    <w:rsid w:val="00936965"/>
    <w:rsid w:val="00944A05"/>
    <w:rsid w:val="009478A9"/>
    <w:rsid w:val="009520FA"/>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0216"/>
    <w:rsid w:val="00A52D5D"/>
    <w:rsid w:val="00A6250E"/>
    <w:rsid w:val="00A70C6D"/>
    <w:rsid w:val="00A75257"/>
    <w:rsid w:val="00A822BE"/>
    <w:rsid w:val="00A9387D"/>
    <w:rsid w:val="00AA7A54"/>
    <w:rsid w:val="00AB2E21"/>
    <w:rsid w:val="00AC5766"/>
    <w:rsid w:val="00AD6059"/>
    <w:rsid w:val="00AE3FF0"/>
    <w:rsid w:val="00AE6F91"/>
    <w:rsid w:val="00AF4B54"/>
    <w:rsid w:val="00AF7FB1"/>
    <w:rsid w:val="00B012AC"/>
    <w:rsid w:val="00B07B5B"/>
    <w:rsid w:val="00B07CF8"/>
    <w:rsid w:val="00B12E2A"/>
    <w:rsid w:val="00B136DA"/>
    <w:rsid w:val="00B15538"/>
    <w:rsid w:val="00B16960"/>
    <w:rsid w:val="00B2214B"/>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2E88"/>
    <w:rsid w:val="00C372FD"/>
    <w:rsid w:val="00C440F8"/>
    <w:rsid w:val="00C45475"/>
    <w:rsid w:val="00C4561C"/>
    <w:rsid w:val="00C47BDC"/>
    <w:rsid w:val="00C64624"/>
    <w:rsid w:val="00C6591F"/>
    <w:rsid w:val="00C6625C"/>
    <w:rsid w:val="00C757F4"/>
    <w:rsid w:val="00C75897"/>
    <w:rsid w:val="00C77DA7"/>
    <w:rsid w:val="00C83FB0"/>
    <w:rsid w:val="00C907D0"/>
    <w:rsid w:val="00C9115E"/>
    <w:rsid w:val="00C93B64"/>
    <w:rsid w:val="00C93C3C"/>
    <w:rsid w:val="00C95B95"/>
    <w:rsid w:val="00C969A4"/>
    <w:rsid w:val="00CB0956"/>
    <w:rsid w:val="00CB6E57"/>
    <w:rsid w:val="00CC2EF6"/>
    <w:rsid w:val="00CC3F27"/>
    <w:rsid w:val="00CC669C"/>
    <w:rsid w:val="00CD4C71"/>
    <w:rsid w:val="00CD5328"/>
    <w:rsid w:val="00CE0A4B"/>
    <w:rsid w:val="00CE157D"/>
    <w:rsid w:val="00CF11AB"/>
    <w:rsid w:val="00CF3892"/>
    <w:rsid w:val="00D0483C"/>
    <w:rsid w:val="00D25AA8"/>
    <w:rsid w:val="00D302AC"/>
    <w:rsid w:val="00D323A9"/>
    <w:rsid w:val="00D33827"/>
    <w:rsid w:val="00D43DCE"/>
    <w:rsid w:val="00D5036D"/>
    <w:rsid w:val="00D52055"/>
    <w:rsid w:val="00D57BEB"/>
    <w:rsid w:val="00D6584E"/>
    <w:rsid w:val="00D66A56"/>
    <w:rsid w:val="00D66F24"/>
    <w:rsid w:val="00D6725A"/>
    <w:rsid w:val="00D71F63"/>
    <w:rsid w:val="00D76D68"/>
    <w:rsid w:val="00D814E7"/>
    <w:rsid w:val="00D915D7"/>
    <w:rsid w:val="00D97562"/>
    <w:rsid w:val="00D97A48"/>
    <w:rsid w:val="00DA203F"/>
    <w:rsid w:val="00DC2600"/>
    <w:rsid w:val="00DC5B6D"/>
    <w:rsid w:val="00DD0314"/>
    <w:rsid w:val="00DD2B61"/>
    <w:rsid w:val="00DD3587"/>
    <w:rsid w:val="00DE45F9"/>
    <w:rsid w:val="00DE7ABC"/>
    <w:rsid w:val="00DF776B"/>
    <w:rsid w:val="00E07C98"/>
    <w:rsid w:val="00E120FD"/>
    <w:rsid w:val="00E155DD"/>
    <w:rsid w:val="00E20A16"/>
    <w:rsid w:val="00E21011"/>
    <w:rsid w:val="00E23784"/>
    <w:rsid w:val="00E46104"/>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3B26"/>
    <w:rsid w:val="00F251D2"/>
    <w:rsid w:val="00F53511"/>
    <w:rsid w:val="00F56BC1"/>
    <w:rsid w:val="00F57DC3"/>
    <w:rsid w:val="00F62F0E"/>
    <w:rsid w:val="00F639E6"/>
    <w:rsid w:val="00F64AD0"/>
    <w:rsid w:val="00F7241B"/>
    <w:rsid w:val="00F73454"/>
    <w:rsid w:val="00F749CC"/>
    <w:rsid w:val="00F76679"/>
    <w:rsid w:val="00F77915"/>
    <w:rsid w:val="00F82039"/>
    <w:rsid w:val="00F858A6"/>
    <w:rsid w:val="00F86777"/>
    <w:rsid w:val="00F9295F"/>
    <w:rsid w:val="00FA35B2"/>
    <w:rsid w:val="00FA3807"/>
    <w:rsid w:val="00FA5963"/>
    <w:rsid w:val="00FA720E"/>
    <w:rsid w:val="00FC63A6"/>
    <w:rsid w:val="00FD04F6"/>
    <w:rsid w:val="00FD6675"/>
    <w:rsid w:val="00FE2014"/>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ign-offdetails">
    <w:name w:val="Sign-off details"/>
    <w:basedOn w:val="Normal"/>
    <w:uiPriority w:val="8"/>
    <w:qFormat/>
    <w:rsid w:val="00F9295F"/>
    <w:pPr>
      <w:suppressAutoHyphens w:val="0"/>
      <w:spacing w:beforeAutospacing="0" w:afterAutospacing="0" w:line="240" w:lineRule="exact"/>
      <w:ind w:right="284"/>
      <w:jc w:val="left"/>
    </w:pPr>
    <w:rPr>
      <w:rFonts w:asciiTheme="minorHAnsi" w:eastAsiaTheme="minorHAnsi" w:hAnsiTheme="minorHAnsi" w:cstheme="minorBidi"/>
      <w:color w:val="4472C4"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curx.com/privacy-policy" TargetMode="External"/><Relationship Id="rId21" Type="http://schemas.openxmlformats.org/officeDocument/2006/relationships/image" Target="media/image5.jpeg"/><Relationship Id="rId34" Type="http://schemas.openxmlformats.org/officeDocument/2006/relationships/hyperlink" Target="https://www.getubetter.com/privacy-policy" TargetMode="External"/><Relationship Id="rId42" Type="http://schemas.openxmlformats.org/officeDocument/2006/relationships/hyperlink" Target="mailto:lucy.hunt11@nhs.net" TargetMode="External"/><Relationship Id="rId47" Type="http://schemas.openxmlformats.org/officeDocument/2006/relationships/hyperlink" Target="https://digital.nhs.uk/data-and-information/data-collections-and-data-sets/data-collections/general-practice-data-for-planning-and-research"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image" Target="media/image15.png"/><Relationship Id="rId63" Type="http://schemas.openxmlformats.org/officeDocument/2006/relationships/hyperlink" Target="mailto:lucy.hunt11@nhs.ne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lucy.hunt11@nhs.net" TargetMode="Externa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hyperlink" Target="https://www.stpetershospice.org/privacy-policy/" TargetMode="External"/><Relationship Id="rId32" Type="http://schemas.openxmlformats.org/officeDocument/2006/relationships/hyperlink" Target="https://support.patientaccess.com/privacy-policy" TargetMode="External"/><Relationship Id="rId37" Type="http://schemas.openxmlformats.org/officeDocument/2006/relationships/image" Target="media/image13.png"/><Relationship Id="rId40" Type="http://schemas.openxmlformats.org/officeDocument/2006/relationships/hyperlink" Target="https://gbr01.safelinks.protection.outlook.com/?url=https%3A%2F%2Fwww.opensafely.org%2F&amp;data=05%7C02%7Cwes.brown%40nhs.net%7Cbedffed525c840ab094a08ddd4facb5e%7C37c354b285b047f5b22207b48d774ee3%7C0%7C0%7C638900896124650862%7CUnknown%7CTWFpbGZsb3d8eyJFbXB0eU1hcGkiOnRydWUsIlYiOiIwLjAuMDAwMCIsIlAiOiJXaW4zMiIsIkFOIjoiTWFpbCIsIldUIjoyfQ%3D%3D%7C0%7C%7C%7C&amp;sdata=9NCzkHgji%2FezHCRvJKh6i%2B8t5liuq9T%2FUniiZ8OWEjM%3D&amp;reserved=0" TargetMode="External"/><Relationship Id="rId45" Type="http://schemas.openxmlformats.org/officeDocument/2006/relationships/hyperlink" Target="mailto:lucy.hunt11@nhs.net" TargetMode="External"/><Relationship Id="rId53" Type="http://schemas.openxmlformats.org/officeDocument/2006/relationships/hyperlink" Target="http://www.gov.uk/topic/population-screening-programmes" TargetMode="External"/><Relationship Id="rId58"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ico.org.uk/" TargetMode="External"/><Relationship Id="rId19" Type="http://schemas.openxmlformats.org/officeDocument/2006/relationships/image" Target="media/image4.jpeg"/><Relationship Id="rId14" Type="http://schemas.openxmlformats.org/officeDocument/2006/relationships/header" Target="header2.xml"/><Relationship Id="rId22" Type="http://schemas.openxmlformats.org/officeDocument/2006/relationships/hyperlink" Target="https://onecare.org.uk/privacy-policy/" TargetMode="External"/><Relationship Id="rId27" Type="http://schemas.openxmlformats.org/officeDocument/2006/relationships/image" Target="media/image8.png"/><Relationship Id="rId30" Type="http://schemas.openxmlformats.org/officeDocument/2006/relationships/hyperlink" Target="https://econsult.net/privacy-policies" TargetMode="External"/><Relationship Id="rId35" Type="http://schemas.openxmlformats.org/officeDocument/2006/relationships/image" Target="media/image12.png"/><Relationship Id="rId43" Type="http://schemas.openxmlformats.org/officeDocument/2006/relationships/hyperlink" Target="https://www.nhs.uk/nhs-app/nhs-app-legal-and-cookies/nhs-app-privacy-policy/privacy-policy/" TargetMode="External"/><Relationship Id="rId48" Type="http://schemas.openxmlformats.org/officeDocument/2006/relationships/hyperlink" Target="https://digital.nhs.uk" TargetMode="External"/><Relationship Id="rId56" Type="http://schemas.openxmlformats.org/officeDocument/2006/relationships/hyperlink" Target="https://elementalsoftware.co/privacy-policy/" TargetMode="External"/><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nhsx.nhs.uk/documents/75/NHSX_Records_Management_CoP_V7.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hyperlink" Target="https://www.medi2data.com/wp-content/uploads/2024/02/Medi2data-Privacy-Policy-v2.0-MASTER-1.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www.legislation.gov.uk/eur/2016/679/article/6" TargetMode="External"/><Relationship Id="rId67" Type="http://schemas.openxmlformats.org/officeDocument/2006/relationships/theme" Target="theme/theme1.xml"/><Relationship Id="rId20" Type="http://schemas.openxmlformats.org/officeDocument/2006/relationships/hyperlink" Target="https://www.connectingcarebnssg.co.uk/what-this-means-for-me/what-if-i-don-t-want-my-information-shared/" TargetMode="External"/><Relationship Id="rId41" Type="http://schemas.openxmlformats.org/officeDocument/2006/relationships/image" Target="media/image14.jpeg"/><Relationship Id="rId54" Type="http://schemas.openxmlformats.org/officeDocument/2006/relationships/hyperlink" Target="http://www.bristol.ac.uk/primaryhealthcare/researchthemes/imppp/about-imppp-for-study-participants/nhs-digital-privacy-statement/" TargetMode="External"/><Relationship Id="rId62" Type="http://schemas.openxmlformats.org/officeDocument/2006/relationships/hyperlink" Target="mailto:%20liberty@almc.co.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https://www.emishealth.com/legal/" TargetMode="External"/><Relationship Id="rId36" Type="http://schemas.openxmlformats.org/officeDocument/2006/relationships/hyperlink" Target="https://www.iplato.com/privacy/"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www.nhs.uk/your-nhs-data-matters" TargetMode="External"/><Relationship Id="rId10" Type="http://schemas.openxmlformats.org/officeDocument/2006/relationships/footnotes" Target="footnotes.xml"/><Relationship Id="rId31" Type="http://schemas.openxmlformats.org/officeDocument/2006/relationships/image" Target="media/image10.png"/><Relationship Id="rId44" Type="http://schemas.openxmlformats.org/officeDocument/2006/relationships/hyperlink" Target="https://ico.org.uk/for-the-public/official-information/" TargetMode="External"/><Relationship Id="rId52" Type="http://schemas.openxmlformats.org/officeDocument/2006/relationships/hyperlink" Target="https://nhs.uk/your-nhs-data-matters" TargetMode="External"/><Relationship Id="rId60" Type="http://schemas.openxmlformats.org/officeDocument/2006/relationships/hyperlink" Target="http://ico.org.uk/for-organisations/guide-to-data-protection/guide-to-the-general-data-protection-regulation-gdpr/special-category-data/what-are-the-conditions-for-processing/" TargetMode="Externa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mmunityequipment.sirona-cic.org.uk/privacy-policy/" TargetMode="External"/><Relationship Id="rId39" Type="http://schemas.openxmlformats.org/officeDocument/2006/relationships/hyperlink" Target="https://gbr01.safelinks.protection.outlook.com/?url=https%3A%2F%2Fwww.nhs.uk%2Fusing-the-nhs%2Fabout-the-nhs%2Fopt-out-of-sharing-your-health-records%2F&amp;data=05%7C02%7Cwes.brown%40nhs.net%7Cbedffed525c840ab094a08ddd4facb5e%7C37c354b285b047f5b22207b48d774ee3%7C0%7C0%7C638900896124636342%7CUnknown%7CTWFpbGZsb3d8eyJFbXB0eU1hcGkiOnRydWUsIlYiOiIwLjAuMDAwMCIsIlAiOiJXaW4zMiIsIkFOIjoiTWFpbCIsIldUIjoyfQ%3D%3D%7C0%7C%7C%7C&amp;sdata=CsQWukY8Ql%2FyVy0g9umXhynR9k%2BR%2BdW7SM2e3ukJSVs%3D&amp;reserved=0"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3.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4.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26</Pages>
  <Words>10092</Words>
  <Characters>57525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67483</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HARRIS, Jade (THE ARMADA FAMILY PRACTICE)</cp:lastModifiedBy>
  <cp:revision>3</cp:revision>
  <cp:lastPrinted>2022-10-12T22:36:00Z</cp:lastPrinted>
  <dcterms:created xsi:type="dcterms:W3CDTF">2025-11-20T12:59:00Z</dcterms:created>
  <dcterms:modified xsi:type="dcterms:W3CDTF">2025-12-01T10:15:00Z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